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2023年粮油单产提升行动项目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伽师县农业农村局（本级）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路恒达</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以及喀什地区财政局《关于下达2023年中央农业农业经营主体能力提升资金预算通知》（喀地财农〔2023〕09号）相关政策文件与规定，充分调动种植主体应用先进技术、提升粮油单产水平的积极性，挖掘地种肥药各要素、耕种管收各环节增产潜力，提高主要粮油作物关键技术模式到位率和覆盖面，力争培育一批粮油规模种植能手和高产典型，将专家产量转化为农民产量、典型产量转化为大田产量，推动粮食和重要农产品生产能力尽快迈上新台阶。</w:t>
        <w:br/>
        <w:t>2. 主要内容及实施情况</w:t>
        <w:br/>
        <w:t>本项目主要为了我县粮油生产规模以上生产主体粮油生产积极性。我县200亩以上粮油生产种植主体，种植平均单产高于全县10%以上，每亩按照不低于50元标准物资进行补贴，用于激发农民种粮油积极性，保障我县粮油生产安全。截止2024年5月21日，对全县21个200亩以上粮油种植的主体经过面积核实、产量测产核实后，有11个农户4812.27亩粮食符合标准和要求，已发放奖补物资24.061109万元。</w:t>
        <w:br/>
        <w:t>3.项目实施主体</w:t>
        <w:br/>
        <w:t>伽师县农业农村局为行政单位，纳入2023年部门决算编制范围的有局本级1个，下属单位5个：农业农村局（本级）、农业综合行政执法大队、农产品销售服务中心、伽师县种苗培育服务中心、伽师县农产品质量安全检验检测中心、伽师县现代农业产业园发展服务中心。</w:t>
        <w:br/>
        <w:t>编制人数45人，其中：行政人员编制10人、工勤2人、参公22人、事业编制11人。实有在职人数54人，其中：行政在职10人、工勤1人、参公16人、事业在职11人、县聘16人。离退休人员19人，其中：行政退休人员19人、事业退休0人。4. 资金投入和使用情况</w:t>
        <w:br/>
        <w:t>根据喀什地区财政局《关于下达2023年中央农业农业经营主体能力提升资金预算通知》（喀地财农〔2023〕09号）共安排预算资金200万元，为中央转移支付资金。</w:t>
        <w:br/>
        <w:t>截至2024年3月28日，实际支出200万元，预算执行率100%。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伽师县2023年粮油单产提升行动项目下达资金200万元，主要为了我县粮油生产规模以上生产主体粮油生产积极性，为我县200亩以上粮油生产种植主体，种植平均单产高于全县10%以上，每亩按照不低于50元标准物资进行补贴，用于激发农民种粮油积极性，保障我县粮油生产安全。</w:t>
        <w:br/>
        <w:t>以习近平新时代中国特色社会主义思想为指导，全面贯彻落实党的二十大会议精神，贯彻落实第三次中央新疆工作座谈会精神和习近平总书记视察新疆重要讲话重要指示精神，完整准确贯彻新时代党的治疆方略，按照自治区党委十届八次全会安排部署，发挥科技增产支撑作用，充分调动种植主体应用先进技术、提升粮油单产水平的积极性，挖掘地种肥药各要素、耕种管收各环节增产潜力，提高主要粮油作物关键技术模式到位率和覆盖面，力争培育一批粮油规模种植能手和高产典型，将专家产量转化为农民产量、典型产量转化为大田产量，推动粮食和重要农产品生产能力尽快迈上新台阶。</w:t>
        <w:br/>
        <w:t>2.阶段性目标</w:t>
        <w:br/>
        <w:t>第一阶段：2023年5月31日前，制定培育目标和实施方案。实施方案围绕自治区关于粮油单产提升行动项目实施方案部署要求做好贯彻落实；围绕农业农村部、财政部年度粮油单产提升行动计划任务要求做好贯彻落实；围绕当地农业产业发展需要和农民实际需求做好组织设计。包括：细化方案、广泛宣传、主体申报、生长全过程记录等内容。</w:t>
        <w:br/>
        <w:t>第二阶段：2023年7月31日前，完成奖补物资采购，并对申报主体面积进行核实、县级组织技术人员进行测产，根据产量高低进行公示，为期不少于5天，对符合要求的粮油种植主体发放奖补物资。</w:t>
        <w:br/>
        <w:t>第三阶段：2023年12月31日前，完成档案制作等收尾工作。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自治区财政厅《自治区财政支出绩效评价管理暂行办法》（新财预〔2018〕189号）和喀什地区财政局《喀什地区财政支出绩效评价管理暂行办法》（喀地财预〔2019〕18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一级指标为：产出指标、效益指标、满意度指标。</w:t>
        <w:br/>
        <w:t>二级指标为：数量指标、质量指标、时效指标、经济效益指标、社会效益指标。</w:t>
        <w:br/>
        <w:t>服务对象满意度指标三级指标为：规模种植面积、奖补标准、保障粮食安全能力、补贴资金兑付率（%）、符合条件面积和产量占比（%）、完成农民补贴资金兑付时限、粮油作物种植主体收益、农民种粮积极性、资金使用重大违规违纪问题（有/无）</w:t>
        <w:br/>
        <w:t>实际粮油规模种植主体满意度（%）。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</w:t>
        <w:br/>
        <w:t>认真学习相关要求与规定，成立绩效评价工作组，作为绩效评价工作具体实施机构。成员构成如下：</w:t>
        <w:br/>
        <w:t>罗涛任评价组组长，绩效评价工作职责为负责全盘工作。</w:t>
        <w:br/>
        <w:t>冯建成任评价组副组长，绩效评价工作职责为对项目实施情况进行实地调查。</w:t>
        <w:br/>
        <w:t>路恒达任评价组成员，绩效评价工作职责为负责资料审核等工作。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</w:t>
        <w:br/>
        <w:t>第四阶段：撰写与提交评价报告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伽师县2023年粮油单产提升行动项目得分情况表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过程30分、项目产出40分、项目效益30分。评价结果分为优、良、中、差四个等级：优（90分（含）—100分）；良（80分（含）—90分）；中（60分（含）—80分）；差（0分—60分）。</w:t>
        <w:br/>
        <w:t>伽师县2023年粮油单产提升行动项目已完成实施，伽师县2023年粮油单产提升行动项目下达资金200万元，主要提高了我县粮油生产规模以上生产主体粮油生产积极性，为我县200亩以上粮油生产种植主体，种植平均单产高于全县10%以上，每亩按照不低于50元标准物资进行补贴，激发了农民种粮油积极性，保障了我县粮油生产安全。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结合伽师县农业农村局职责，并组织实施。围绕2024年度工作重点和工作计划制定经费预算。</w:t>
        <w:br/>
        <w:t>①项目立项是根据《十四五规划》第48章第二节中的实施粮油单产提升行动计划，运用农业农村资源和现代经营方式增加收入。故本项目立项符合国家法律法规、国民经济发展规划和相关政策得1分。</w:t>
        <w:br/>
        <w:t>②项目立项是根据《关于下达2023年中央农业农业经营主体能力提升资金预算通知》（喀地财农〔2023〕09号）文件设立。故本项目立项符合行业发展规划和政策要求得1分。</w:t>
        <w:br/>
        <w:t>③项目与相关部门同类项目或部门内部相关项目不重复，得1分。</w:t>
        <w:br/>
        <w:t>综上，该指标满分为3分，根据评分标准得3分。</w:t>
        <w:br/>
        <w:t>（2）立项程序规范性：</w:t>
        <w:br/>
        <w:t>①项目根据决策依据编制工作计划和经费预算，经过与农业农村局分管领导进行沟通、筛选确定经费预算计划，上党组会研究确定最终预算方案，严格按照规定的程序申请设立，得1分。</w:t>
        <w:br/>
        <w:t>②项目的审批文件及材料有《财政专项资金审批表》等，符合相关要求，得0.5分。</w:t>
        <w:br/>
        <w:t>③事前已经过必要的可行性研究、专家论证、风险评估、绩效评估、集体决策，文件及材料有实施方案、资金下拨文件、会议纪要等，得0.5分。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①项目严格按照《2023年自治区分行业分领域绩效指标体系》、《伽师县2023粮油单产提升行动项目实施方案》设置了《项目支出绩效目标表》得1分。</w:t>
        <w:br/>
        <w:t>②项目绩效目标中设立了数量、质量、效益等核心指标内容，与本项目实际工作内容相关，得1分；</w:t>
        <w:br/>
        <w:t>③经查证《项目支出绩效目标表》、《财政专项资金审批表》、喀地财农〔2023〕09号等相关资料，本项目预算确定金额、预算批复的项目投资额都为200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①根据《会议纪要》，本项目预算编制经过科学论证，得1分。</w:t>
        <w:br/>
        <w:t>②根据《财政专项资金审批表》、《伽师县2023年粮油单产提升行动项目实施方案》、《会议纪要》、《（喀地财农〔2023〕09号）文件》，本项目预算内容与项目内容匹配，得1分。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①本项目以《（喀地财农〔2023〕09号）》文件为依据进行资金分配，预算资金分配依据充分，得2.5分。</w:t>
        <w:br/>
        <w:t>②根据本项目《伽师县2023年粮油单产提升行动项目实施方案》资金分配额度合理，与我单位实际情况相适应，得2.5分。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经查证《关于下达2023年中央农业农业经营主体能力提升资金预算通知》（喀地财农〔2023〕09号）文件》，预算安排总额为200万元，实际到位200万元，资金到位率100%。</w:t>
        <w:br/>
        <w:t>综上，该指标满分5分，根据评分标准得5分。   </w:t>
        <w:br/>
        <w:t>（2）预算执行率：</w:t>
        <w:br/>
        <w:t>本项目预算编制较为详细，项目资金支出总体能够按照预算执行。</w:t>
        <w:br/>
        <w:t>经查证支付凭证、资金申请资料，该项目实际到位资金为200万元，实际支出资金为200万元，预算执行率等于100%，得5分。</w:t>
        <w:br/>
        <w:t>综上，该指标满分5分，根据评分标准得5分。</w:t>
        <w:br/>
        <w:t>（3）资金使用合规性：</w:t>
        <w:br/>
        <w:t>①经查证项目的支付凭证，项目资金的使用依据《伽师县农业农村局财务管理制度》对财政专项资金进行严格管理，基本做到了专款专用，得1分。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①我单位制定了《伽师县农业农村局预算绩效管理工作实施办法》，《伽师县农业农村局收支业务管理制度》等健全完整的各项管理制度，得1分。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组会议研究执行，财务对资金的使用合法合规性进行监督，年底对资金使用效果进行自评。为加强对伽师县2023年粮油单产提升行动项目的组织领导，确保项目保质保量的按照相关规定及程序完成，成立项目领导小组，具体如下：</w:t>
        <w:br/>
        <w:t>罗涛任组长，职责为负责全盘工作。</w:t>
        <w:br/>
        <w:t>冯建成任副组长，职责为对项目实施情况进行实地调查。</w:t>
        <w:br/>
        <w:t>路恒达任成员，职责为负责资料审核等工作。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项目产出类指标包括产出数量、产出质量、产出时效三方面的内容，由5个三级指标构成，权重分为40分，实际得分40分，得分率为100%。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补贴粮油作物规模种植主体，预期指标值为40000亩，实际完成值为40000亩，指标完成率为100%，与预期目标一致，根据评分标准，该指标不扣分，得10分。</w:t>
        <w:br/>
        <w:t>合计得10分。</w:t>
        <w:br/>
        <w:t>（2）对于“产出质量”：</w:t>
        <w:br/>
        <w:t>资金使用合规率指标，目标完成值为100%，实际实际完成值为100%，指标完成率为100%，与预期目标一致，根据评分标准，该指标不扣分，得10分。</w:t>
        <w:br/>
        <w:t>合计的10分。</w:t>
        <w:br/>
        <w:t>（3）对于“产出时效”：</w:t>
        <w:br/>
        <w:t>项目按计划完成率，目标完成值为100%，实际实际完成值为100%，指标完成率为100%，与预期目标一致，根据评分标准，该指标不扣分，得5分。</w:t>
        <w:br/>
        <w:t>资金到位及时率，目标完成值为100%，实际实际完成值为100%，指标完成率为100%，与预期目标一致，根据评分标准，该指标不扣分，得5分。</w:t>
        <w:br/>
        <w:t>合计得10分。</w:t>
        <w:br/>
        <w:t>（4）对于“产出成本”</w:t>
        <w:br/>
        <w:t>补贴标准，目标完成值为50元/亩，实际实际完成值为50元/亩，指标完成率为100%，与预期目标一致，根据评分标准，该指标不扣分，得10分。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项目效益类指标包括项目效益2个方面的内容，由3个三级指标构成，权重分为20分，实际得分20分，得分率为100%。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无</w:t>
        <w:br/>
        <w:t>（2）对于“经济效益指标”：</w:t>
        <w:br/>
        <w:t>提高粮油作物单产指标，该指标预期指标值为有效提高，实际完成值为有效提高，指标完成率为100%，与预期指标一致，根据评分标准，该指标不扣分，得5分。</w:t>
        <w:br/>
        <w:t>（3）对于“生态效益指标”：</w:t>
        <w:br/>
        <w:t>稳固农民粮食生产积极性，该指标预期指标值为有效提升，实际完成值为有效提升，指标完成率为100%，与预期指标一致，根据评分标准，该指标不扣分，得5分。</w:t>
        <w:br/>
        <w:t>2.满意度指标:</w:t>
        <w:br/>
        <w:t>对于“满意度指标：服务对象满意度指标，该指标预期指标值为≥95%，实际完成值为95%，指标完成率为100%，达到预期目标，根据评分标准，该指标不扣分,得10分。</w:t>
        <w:br/>
        <w:t>实施效益指标合计得20分。</w:t>
        <w:br/>
        <w:t>（1）调研对象</w:t>
        <w:br/>
        <w:t>本次问卷调查的对象为受益合作社和家庭农场。</w:t>
        <w:br/>
        <w:t>（2）调研方式</w:t>
        <w:br/>
        <w:t>本次计划采取简单随机抽样的方式，对100名受益对象进行线下问卷调查；在乡镇负责干部的协调下，组织安排了问卷调研工作。本次问卷调查采取线下问卷调查方式，回收有效问卷共计100份。</w:t>
        <w:br/>
        <w:t>（3）满意度计算模型</w:t>
        <w:br/>
        <w:t>满意度=∑样本数（“非常满意”×1.0分+“满意”×0.9分+“比较满意”×0.6分+“不满意”×0.4分+“非常不满意”×0分）/总样本数×100%</w:t>
        <w:br/>
        <w:t>（4）调查结果</w:t>
        <w:br/>
        <w:t>100名服务对象满意度=95%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伽师县2023年粮油单产提升行动项目预算200万元，到位200万元，实际支出200万元，预算执行率为100%，项目绩效指标总体完成率为100%，偏差率为0%,无偏差。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一是本项目能够严格按照《项目实施方案》执行，项目执行情况较好。二是加强沟通协调，我单位及时向县领导汇报项目建设进度，加强与施工单位的沟通，确保项目按期完工。</w:t>
        <w:br/>
        <w:t>（二）存在问题及原因分析</w:t>
        <w:br/>
        <w:t>一是对各项指标和指标值要进一步优化、完善，主要在细化、量化上改进，二是缺少带着问题去评价的意识，三是现场评价的工作量少，后续效益评价具体措施和方法较少。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2.继续完善预算绩效管理相关工作制度，建立全过程预算绩效管理链条，有效贯彻落实全面实施绩效管理的精神。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