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93A" w:rsidRDefault="00BD293A" w:rsidP="00472DF2">
      <w:pPr>
        <w:spacing w:line="560" w:lineRule="exact"/>
        <w:ind w:firstLineChars="200" w:firstLine="1065"/>
        <w:jc w:val="center"/>
        <w:rPr>
          <w:rFonts w:ascii="华文中宋" w:eastAsia="华文中宋" w:hAnsi="华文中宋" w:cs="宋体"/>
          <w:b/>
          <w:spacing w:val="6"/>
          <w:kern w:val="0"/>
          <w:sz w:val="52"/>
          <w:szCs w:val="52"/>
        </w:rPr>
      </w:pPr>
    </w:p>
    <w:p w:rsidR="00BD293A" w:rsidRDefault="00BD293A" w:rsidP="00472DF2">
      <w:pPr>
        <w:spacing w:line="560" w:lineRule="exact"/>
        <w:ind w:firstLineChars="200" w:firstLine="1065"/>
        <w:jc w:val="center"/>
        <w:rPr>
          <w:rFonts w:ascii="华文中宋" w:eastAsia="华文中宋" w:hAnsi="华文中宋" w:cs="宋体"/>
          <w:b/>
          <w:spacing w:val="6"/>
          <w:kern w:val="0"/>
          <w:sz w:val="52"/>
          <w:szCs w:val="52"/>
        </w:rPr>
      </w:pPr>
    </w:p>
    <w:p w:rsidR="00BD293A" w:rsidRDefault="00BD293A" w:rsidP="00472DF2">
      <w:pPr>
        <w:spacing w:line="560" w:lineRule="exact"/>
        <w:ind w:firstLineChars="200" w:firstLine="1065"/>
        <w:jc w:val="center"/>
        <w:rPr>
          <w:rFonts w:ascii="华文中宋" w:eastAsia="华文中宋" w:hAnsi="华文中宋" w:cs="宋体"/>
          <w:b/>
          <w:spacing w:val="6"/>
          <w:kern w:val="0"/>
          <w:sz w:val="52"/>
          <w:szCs w:val="52"/>
        </w:rPr>
      </w:pPr>
    </w:p>
    <w:p w:rsidR="00472DF2" w:rsidRDefault="00472DF2" w:rsidP="00472DF2">
      <w:pPr>
        <w:jc w:val="center"/>
        <w:outlineLvl w:val="0"/>
        <w:rPr>
          <w:rFonts w:ascii="方正小标宋_GBK" w:eastAsia="方正小标宋_GBK" w:hAnsi="Arial"/>
          <w:b/>
          <w:sz w:val="44"/>
          <w:szCs w:val="44"/>
        </w:rPr>
      </w:pPr>
      <w:r w:rsidRPr="00472DF2">
        <w:rPr>
          <w:rFonts w:ascii="方正小标宋_GBK" w:eastAsia="方正小标宋_GBK" w:hAnsi="Arial" w:hint="eastAsia"/>
          <w:b/>
          <w:sz w:val="44"/>
          <w:szCs w:val="44"/>
        </w:rPr>
        <w:t>伽师县供销合作社县联合社2023年巩固拓展脱贫攻坚成果衔接推进乡村振兴项目</w:t>
      </w:r>
    </w:p>
    <w:p w:rsidR="00472DF2" w:rsidRPr="00472DF2" w:rsidRDefault="00472DF2" w:rsidP="00472DF2">
      <w:pPr>
        <w:jc w:val="center"/>
        <w:outlineLvl w:val="0"/>
        <w:rPr>
          <w:rFonts w:ascii="方正小标宋_GBK" w:eastAsia="方正小标宋_GBK" w:hAnsi="Arial"/>
          <w:b/>
          <w:sz w:val="44"/>
          <w:szCs w:val="44"/>
        </w:rPr>
      </w:pPr>
      <w:r w:rsidRPr="00472DF2">
        <w:rPr>
          <w:rFonts w:ascii="方正小标宋_GBK" w:eastAsia="方正小标宋_GBK" w:hAnsi="Arial" w:hint="eastAsia"/>
          <w:b/>
          <w:sz w:val="44"/>
          <w:szCs w:val="44"/>
        </w:rPr>
        <w:t>资金绩效自评总结报告</w:t>
      </w:r>
    </w:p>
    <w:p w:rsidR="00BD293A" w:rsidRPr="00472DF2" w:rsidRDefault="00BD293A">
      <w:pPr>
        <w:spacing w:line="560" w:lineRule="exact"/>
        <w:ind w:firstLineChars="200" w:firstLine="1064"/>
        <w:jc w:val="center"/>
        <w:rPr>
          <w:rFonts w:ascii="方正大标宋简体" w:eastAsia="方正大标宋简体" w:hAnsi="华文中宋" w:cs="宋体"/>
          <w:spacing w:val="6"/>
          <w:kern w:val="0"/>
          <w:sz w:val="52"/>
          <w:szCs w:val="52"/>
        </w:rPr>
      </w:pPr>
    </w:p>
    <w:p w:rsidR="00BD293A" w:rsidRDefault="000F6658">
      <w:pPr>
        <w:spacing w:line="560" w:lineRule="exact"/>
        <w:jc w:val="center"/>
        <w:rPr>
          <w:rFonts w:eastAsia="仿宋_GB2312" w:hAnsi="宋体" w:cs="宋体"/>
          <w:spacing w:val="6"/>
          <w:kern w:val="0"/>
          <w:sz w:val="36"/>
          <w:szCs w:val="36"/>
        </w:rPr>
      </w:pPr>
      <w:r>
        <w:rPr>
          <w:rFonts w:eastAsia="仿宋_GB2312" w:hAnsi="宋体" w:cs="宋体" w:hint="eastAsia"/>
          <w:spacing w:val="6"/>
          <w:kern w:val="0"/>
          <w:sz w:val="36"/>
          <w:szCs w:val="36"/>
        </w:rPr>
        <w:t>（</w:t>
      </w:r>
      <w:r>
        <w:rPr>
          <w:rFonts w:eastAsia="仿宋_GB2312" w:hAnsi="宋体" w:cs="宋体" w:hint="eastAsia"/>
          <w:spacing w:val="6"/>
          <w:kern w:val="0"/>
          <w:sz w:val="36"/>
          <w:szCs w:val="36"/>
        </w:rPr>
        <w:t>202</w:t>
      </w:r>
      <w:r>
        <w:rPr>
          <w:rFonts w:eastAsia="仿宋_GB2312" w:hAnsi="宋体" w:cs="宋体"/>
          <w:spacing w:val="6"/>
          <w:kern w:val="0"/>
          <w:sz w:val="36"/>
          <w:szCs w:val="36"/>
        </w:rPr>
        <w:t>3</w:t>
      </w:r>
      <w:r>
        <w:rPr>
          <w:rFonts w:eastAsia="仿宋_GB2312" w:hAnsi="宋体" w:cs="宋体" w:hint="eastAsia"/>
          <w:spacing w:val="6"/>
          <w:kern w:val="0"/>
          <w:sz w:val="36"/>
          <w:szCs w:val="36"/>
        </w:rPr>
        <w:t>年度）</w:t>
      </w:r>
    </w:p>
    <w:p w:rsidR="00BD293A" w:rsidRDefault="00BD293A">
      <w:pPr>
        <w:spacing w:line="560" w:lineRule="exact"/>
        <w:ind w:firstLineChars="200" w:firstLine="624"/>
        <w:jc w:val="center"/>
        <w:rPr>
          <w:rFonts w:eastAsia="仿宋_GB2312" w:hAnsi="宋体" w:cs="宋体"/>
          <w:spacing w:val="6"/>
          <w:kern w:val="0"/>
          <w:sz w:val="30"/>
          <w:szCs w:val="30"/>
        </w:rPr>
      </w:pPr>
    </w:p>
    <w:p w:rsidR="00BD293A" w:rsidRDefault="00BD293A">
      <w:pPr>
        <w:spacing w:line="560" w:lineRule="exact"/>
        <w:ind w:firstLineChars="200" w:firstLine="624"/>
        <w:jc w:val="center"/>
        <w:rPr>
          <w:rFonts w:eastAsia="仿宋_GB2312" w:hAnsi="宋体" w:cs="宋体"/>
          <w:spacing w:val="6"/>
          <w:kern w:val="0"/>
          <w:sz w:val="30"/>
          <w:szCs w:val="30"/>
        </w:rPr>
      </w:pPr>
    </w:p>
    <w:p w:rsidR="00BD293A" w:rsidRDefault="00BD293A">
      <w:pPr>
        <w:spacing w:line="560" w:lineRule="exact"/>
        <w:ind w:firstLineChars="200" w:firstLine="624"/>
        <w:jc w:val="center"/>
        <w:rPr>
          <w:rFonts w:eastAsia="仿宋_GB2312" w:hAnsi="宋体" w:cs="宋体"/>
          <w:spacing w:val="6"/>
          <w:kern w:val="0"/>
          <w:sz w:val="30"/>
          <w:szCs w:val="30"/>
        </w:rPr>
      </w:pPr>
    </w:p>
    <w:p w:rsidR="00BD293A" w:rsidRDefault="00BD293A">
      <w:pPr>
        <w:spacing w:line="560" w:lineRule="exact"/>
        <w:ind w:firstLineChars="200" w:firstLine="624"/>
        <w:jc w:val="center"/>
        <w:rPr>
          <w:rFonts w:eastAsia="仿宋_GB2312" w:hAnsi="宋体" w:cs="宋体"/>
          <w:spacing w:val="6"/>
          <w:kern w:val="0"/>
          <w:sz w:val="30"/>
          <w:szCs w:val="30"/>
        </w:rPr>
      </w:pPr>
    </w:p>
    <w:p w:rsidR="00BD293A" w:rsidRDefault="00BD293A">
      <w:pPr>
        <w:spacing w:line="560" w:lineRule="exact"/>
        <w:ind w:firstLineChars="200" w:firstLine="624"/>
        <w:jc w:val="center"/>
        <w:rPr>
          <w:rFonts w:eastAsia="仿宋_GB2312" w:hAnsi="宋体" w:cs="宋体"/>
          <w:spacing w:val="6"/>
          <w:kern w:val="0"/>
          <w:sz w:val="30"/>
          <w:szCs w:val="30"/>
        </w:rPr>
      </w:pPr>
    </w:p>
    <w:p w:rsidR="00BD293A" w:rsidRDefault="00BD293A">
      <w:pPr>
        <w:spacing w:line="560" w:lineRule="exact"/>
        <w:ind w:firstLineChars="200" w:firstLine="624"/>
        <w:rPr>
          <w:rFonts w:eastAsia="仿宋_GB2312" w:hAnsi="宋体" w:cs="宋体"/>
          <w:spacing w:val="6"/>
          <w:kern w:val="0"/>
          <w:sz w:val="30"/>
          <w:szCs w:val="30"/>
        </w:rPr>
      </w:pPr>
    </w:p>
    <w:p w:rsidR="00BD293A" w:rsidRDefault="00BD293A">
      <w:pPr>
        <w:spacing w:line="560" w:lineRule="exact"/>
        <w:ind w:firstLineChars="200" w:firstLine="624"/>
        <w:rPr>
          <w:rFonts w:eastAsia="仿宋_GB2312" w:hAnsi="宋体" w:cs="宋体"/>
          <w:spacing w:val="6"/>
          <w:kern w:val="0"/>
          <w:sz w:val="30"/>
          <w:szCs w:val="30"/>
        </w:rPr>
      </w:pPr>
    </w:p>
    <w:p w:rsidR="00BD293A" w:rsidRDefault="000F6658">
      <w:pPr>
        <w:spacing w:line="560" w:lineRule="exact"/>
        <w:ind w:firstLineChars="200"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项目名称：伽师县新梅加工厂附属配套项目</w:t>
      </w:r>
    </w:p>
    <w:p w:rsidR="00BD293A" w:rsidRDefault="000F6658">
      <w:pPr>
        <w:spacing w:line="560" w:lineRule="exact"/>
        <w:ind w:firstLineChars="200"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 xml:space="preserve">实施单位（公章）：伽师县供销合作社县联合社　</w:t>
      </w:r>
    </w:p>
    <w:p w:rsidR="00BD293A" w:rsidRDefault="000F6658">
      <w:pPr>
        <w:spacing w:line="560" w:lineRule="exact"/>
        <w:ind w:firstLineChars="200"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 xml:space="preserve">主管部门（公章）：伽师县供销合作社县联合社　</w:t>
      </w:r>
    </w:p>
    <w:p w:rsidR="00BD293A" w:rsidRDefault="000F6658">
      <w:pPr>
        <w:spacing w:line="560" w:lineRule="exact"/>
        <w:ind w:firstLineChars="200"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项目负责人（签章）：朱仕军</w:t>
      </w:r>
    </w:p>
    <w:p w:rsidR="00BD293A" w:rsidRDefault="000F6658">
      <w:pPr>
        <w:spacing w:line="560" w:lineRule="exact"/>
        <w:ind w:firstLineChars="200"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填报时间：</w:t>
      </w:r>
      <w:r>
        <w:rPr>
          <w:rFonts w:eastAsia="仿宋_GB2312" w:hAnsi="宋体" w:cs="宋体" w:hint="eastAsia"/>
          <w:spacing w:val="6"/>
          <w:kern w:val="0"/>
          <w:sz w:val="36"/>
          <w:szCs w:val="36"/>
        </w:rPr>
        <w:t>2024</w:t>
      </w:r>
      <w:r>
        <w:rPr>
          <w:rFonts w:eastAsia="仿宋_GB2312" w:hAnsi="宋体" w:cs="宋体" w:hint="eastAsia"/>
          <w:spacing w:val="6"/>
          <w:kern w:val="0"/>
          <w:sz w:val="36"/>
          <w:szCs w:val="36"/>
        </w:rPr>
        <w:t>年</w:t>
      </w:r>
      <w:r>
        <w:rPr>
          <w:rFonts w:eastAsia="仿宋_GB2312" w:hAnsi="宋体" w:cs="宋体" w:hint="eastAsia"/>
          <w:spacing w:val="6"/>
          <w:kern w:val="0"/>
          <w:sz w:val="36"/>
          <w:szCs w:val="36"/>
        </w:rPr>
        <w:t>1</w:t>
      </w:r>
      <w:r>
        <w:rPr>
          <w:rFonts w:eastAsia="仿宋_GB2312" w:hAnsi="宋体" w:cs="宋体" w:hint="eastAsia"/>
          <w:spacing w:val="6"/>
          <w:kern w:val="0"/>
          <w:sz w:val="36"/>
          <w:szCs w:val="36"/>
        </w:rPr>
        <w:t>月</w:t>
      </w:r>
      <w:r>
        <w:rPr>
          <w:rFonts w:eastAsia="仿宋_GB2312" w:hAnsi="宋体" w:cs="宋体" w:hint="eastAsia"/>
          <w:spacing w:val="6"/>
          <w:kern w:val="0"/>
          <w:sz w:val="36"/>
          <w:szCs w:val="36"/>
        </w:rPr>
        <w:t>15</w:t>
      </w:r>
      <w:r>
        <w:rPr>
          <w:rFonts w:eastAsia="仿宋_GB2312" w:hAnsi="宋体" w:cs="宋体" w:hint="eastAsia"/>
          <w:spacing w:val="6"/>
          <w:kern w:val="0"/>
          <w:sz w:val="36"/>
          <w:szCs w:val="36"/>
        </w:rPr>
        <w:t>日</w:t>
      </w:r>
    </w:p>
    <w:p w:rsidR="00BD293A" w:rsidRDefault="00BD293A">
      <w:pPr>
        <w:tabs>
          <w:tab w:val="center" w:pos="4274"/>
        </w:tabs>
        <w:spacing w:line="560" w:lineRule="exact"/>
        <w:ind w:firstLineChars="200" w:firstLine="444"/>
        <w:jc w:val="left"/>
        <w:rPr>
          <w:spacing w:val="6"/>
        </w:rPr>
        <w:sectPr w:rsidR="00BD293A">
          <w:headerReference w:type="default" r:id="rId9"/>
          <w:footerReference w:type="default" r:id="rId10"/>
          <w:pgSz w:w="11906" w:h="16838"/>
          <w:pgMar w:top="1440" w:right="1558" w:bottom="1440" w:left="1800" w:header="851" w:footer="992" w:gutter="0"/>
          <w:pgNumType w:start="0"/>
          <w:cols w:space="425"/>
          <w:titlePg/>
          <w:docGrid w:type="lines" w:linePitch="312"/>
        </w:sectPr>
      </w:pPr>
    </w:p>
    <w:p w:rsidR="00472DF2" w:rsidRDefault="00472DF2" w:rsidP="00472DF2">
      <w:pPr>
        <w:jc w:val="center"/>
        <w:outlineLvl w:val="0"/>
        <w:rPr>
          <w:rFonts w:ascii="方正小标宋_GBK" w:eastAsia="方正小标宋_GBK" w:hAnsi="Arial"/>
          <w:b/>
          <w:sz w:val="44"/>
          <w:szCs w:val="44"/>
        </w:rPr>
      </w:pPr>
      <w:r w:rsidRPr="00472DF2">
        <w:rPr>
          <w:rFonts w:ascii="方正小标宋_GBK" w:eastAsia="方正小标宋_GBK" w:hAnsi="Arial" w:hint="eastAsia"/>
          <w:b/>
          <w:sz w:val="44"/>
          <w:szCs w:val="44"/>
        </w:rPr>
        <w:lastRenderedPageBreak/>
        <w:t>伽师县供销合作社县联合社2023年巩固拓展脱贫攻坚成果衔接推进乡村振兴项目</w:t>
      </w:r>
    </w:p>
    <w:p w:rsidR="00472DF2" w:rsidRPr="00472DF2" w:rsidRDefault="00472DF2" w:rsidP="00472DF2">
      <w:pPr>
        <w:jc w:val="center"/>
        <w:outlineLvl w:val="0"/>
        <w:rPr>
          <w:rFonts w:ascii="方正小标宋_GBK" w:eastAsia="方正小标宋_GBK" w:hAnsi="Arial"/>
          <w:b/>
          <w:sz w:val="44"/>
          <w:szCs w:val="44"/>
        </w:rPr>
      </w:pPr>
      <w:r w:rsidRPr="00472DF2">
        <w:rPr>
          <w:rFonts w:ascii="方正小标宋_GBK" w:eastAsia="方正小标宋_GBK" w:hAnsi="Arial" w:hint="eastAsia"/>
          <w:b/>
          <w:sz w:val="44"/>
          <w:szCs w:val="44"/>
        </w:rPr>
        <w:t>资金绩效自评总结报告</w:t>
      </w:r>
    </w:p>
    <w:p w:rsidR="00472DF2" w:rsidRDefault="00472DF2">
      <w:pPr>
        <w:spacing w:line="560" w:lineRule="exact"/>
        <w:ind w:firstLineChars="200" w:firstLine="667"/>
        <w:rPr>
          <w:rFonts w:ascii="黑体" w:eastAsia="黑体" w:hAnsi="黑体" w:cs="黑体"/>
          <w:b/>
          <w:color w:val="000000"/>
          <w:spacing w:val="6"/>
          <w:sz w:val="32"/>
          <w:szCs w:val="32"/>
        </w:rPr>
      </w:pPr>
    </w:p>
    <w:p w:rsidR="00BD293A" w:rsidRDefault="000F6658">
      <w:pPr>
        <w:spacing w:line="560" w:lineRule="exact"/>
        <w:ind w:firstLineChars="200" w:firstLine="667"/>
        <w:rPr>
          <w:rFonts w:ascii="黑体" w:eastAsia="黑体" w:hAnsi="黑体" w:cs="黑体"/>
          <w:b/>
          <w:color w:val="000000"/>
          <w:spacing w:val="6"/>
          <w:sz w:val="32"/>
          <w:szCs w:val="32"/>
        </w:rPr>
      </w:pPr>
      <w:r>
        <w:rPr>
          <w:rFonts w:ascii="黑体" w:eastAsia="黑体" w:hAnsi="黑体" w:cs="黑体" w:hint="eastAsia"/>
          <w:b/>
          <w:color w:val="000000"/>
          <w:spacing w:val="6"/>
          <w:sz w:val="32"/>
          <w:szCs w:val="32"/>
        </w:rPr>
        <w:t>一、绩效目标分解下达情况</w:t>
      </w:r>
    </w:p>
    <w:p w:rsidR="00BD293A" w:rsidRDefault="000F6658">
      <w:pPr>
        <w:spacing w:line="560" w:lineRule="exact"/>
        <w:ind w:firstLineChars="200" w:firstLine="667"/>
        <w:rPr>
          <w:rFonts w:ascii="仿宋_GB2312" w:eastAsia="仿宋_GB2312" w:hAnsi="黑体"/>
          <w:color w:val="000000"/>
          <w:spacing w:val="6"/>
          <w:sz w:val="32"/>
          <w:szCs w:val="32"/>
        </w:rPr>
      </w:pPr>
      <w:r>
        <w:rPr>
          <w:rFonts w:ascii="仿宋_GB2312" w:eastAsia="仿宋_GB2312" w:hAnsi="黑体" w:hint="eastAsia"/>
          <w:b/>
          <w:bCs/>
          <w:color w:val="000000"/>
          <w:spacing w:val="6"/>
          <w:sz w:val="32"/>
          <w:szCs w:val="32"/>
        </w:rPr>
        <w:t>（一）财政专项乡村振兴有效衔接资金下达预算及项目情况</w:t>
      </w:r>
    </w:p>
    <w:p w:rsidR="00BD293A" w:rsidRDefault="000F6658">
      <w:pPr>
        <w:pStyle w:val="Default"/>
        <w:spacing w:line="560" w:lineRule="exact"/>
        <w:ind w:firstLineChars="200" w:firstLine="667"/>
        <w:jc w:val="both"/>
        <w:rPr>
          <w:rStyle w:val="a5"/>
          <w:rFonts w:ascii="仿宋" w:eastAsia="仿宋" w:hAnsi="仿宋" w:cs="仿宋"/>
          <w:bCs w:val="0"/>
          <w:color w:val="auto"/>
          <w:spacing w:val="6"/>
          <w:kern w:val="2"/>
          <w:sz w:val="32"/>
          <w:szCs w:val="32"/>
        </w:rPr>
      </w:pPr>
      <w:r>
        <w:rPr>
          <w:rStyle w:val="a5"/>
          <w:rFonts w:ascii="仿宋" w:eastAsia="仿宋" w:hAnsi="仿宋" w:cs="仿宋" w:hint="eastAsia"/>
          <w:bCs w:val="0"/>
          <w:color w:val="auto"/>
          <w:spacing w:val="6"/>
          <w:kern w:val="2"/>
          <w:sz w:val="32"/>
          <w:szCs w:val="32"/>
        </w:rPr>
        <w:t>1.下达预算情况</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根据中共伽师县委农村工作领导小组暨乡村振兴领导小组2023年1月22日下发的《关于伽师县2023年第一批巩固拓展脱贫攻坚成果和乡村振兴有效衔接项目计划的批复》（伽党农领项目〔2023〕2号 ）文件，项目计划投资额为</w:t>
      </w:r>
      <w:r>
        <w:rPr>
          <w:rStyle w:val="a5"/>
          <w:rFonts w:ascii="仿宋" w:eastAsia="仿宋" w:hAnsi="仿宋" w:cs="仿宋"/>
          <w:b w:val="0"/>
          <w:color w:val="auto"/>
          <w:spacing w:val="6"/>
          <w:kern w:val="2"/>
          <w:sz w:val="32"/>
          <w:szCs w:val="32"/>
        </w:rPr>
        <w:t>1500</w:t>
      </w:r>
      <w:r>
        <w:rPr>
          <w:rStyle w:val="a5"/>
          <w:rFonts w:ascii="仿宋" w:eastAsia="仿宋" w:hAnsi="仿宋" w:cs="仿宋" w:hint="eastAsia"/>
          <w:b w:val="0"/>
          <w:color w:val="auto"/>
          <w:spacing w:val="6"/>
          <w:kern w:val="2"/>
          <w:sz w:val="32"/>
          <w:szCs w:val="32"/>
        </w:rPr>
        <w:t>万元。</w:t>
      </w:r>
    </w:p>
    <w:p w:rsidR="00BD293A" w:rsidRDefault="000F6658">
      <w:pPr>
        <w:spacing w:line="560" w:lineRule="exact"/>
        <w:ind w:firstLineChars="200" w:firstLine="667"/>
        <w:rPr>
          <w:rStyle w:val="a5"/>
          <w:rFonts w:ascii="仿宋" w:eastAsia="仿宋" w:hAnsi="仿宋" w:cs="仿宋"/>
          <w:b w:val="0"/>
          <w:spacing w:val="6"/>
          <w:sz w:val="32"/>
          <w:szCs w:val="32"/>
        </w:rPr>
      </w:pPr>
      <w:r>
        <w:rPr>
          <w:rStyle w:val="a5"/>
          <w:rFonts w:ascii="仿宋" w:eastAsia="仿宋" w:hAnsi="仿宋" w:cs="仿宋" w:hint="eastAsia"/>
          <w:bCs w:val="0"/>
          <w:spacing w:val="6"/>
          <w:sz w:val="32"/>
          <w:szCs w:val="32"/>
        </w:rPr>
        <w:t>2.项目情况</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项目计划总投资1</w:t>
      </w:r>
      <w:r>
        <w:rPr>
          <w:rStyle w:val="a5"/>
          <w:rFonts w:ascii="仿宋" w:eastAsia="仿宋" w:hAnsi="仿宋" w:cs="仿宋"/>
          <w:b w:val="0"/>
          <w:color w:val="auto"/>
          <w:spacing w:val="6"/>
          <w:kern w:val="2"/>
          <w:sz w:val="32"/>
          <w:szCs w:val="32"/>
        </w:rPr>
        <w:t>500</w:t>
      </w:r>
      <w:r>
        <w:rPr>
          <w:rStyle w:val="a5"/>
          <w:rFonts w:ascii="仿宋" w:eastAsia="仿宋" w:hAnsi="仿宋" w:cs="仿宋" w:hint="eastAsia"/>
          <w:b w:val="0"/>
          <w:color w:val="auto"/>
          <w:spacing w:val="6"/>
          <w:kern w:val="2"/>
          <w:sz w:val="32"/>
          <w:szCs w:val="32"/>
        </w:rPr>
        <w:t>万元，新建污水处理厂1座，处理能力为3000m</w:t>
      </w:r>
      <w:r>
        <w:rPr>
          <w:rStyle w:val="a5"/>
          <w:rFonts w:ascii="宋体" w:eastAsia="宋体" w:hAnsi="宋体" w:cs="宋体" w:hint="eastAsia"/>
          <w:b w:val="0"/>
          <w:color w:val="auto"/>
          <w:spacing w:val="6"/>
          <w:kern w:val="2"/>
          <w:sz w:val="32"/>
          <w:szCs w:val="32"/>
        </w:rPr>
        <w:t>³</w:t>
      </w:r>
      <w:r>
        <w:rPr>
          <w:rStyle w:val="a5"/>
          <w:rFonts w:ascii="仿宋" w:eastAsia="仿宋" w:hAnsi="仿宋" w:cs="仿宋" w:hint="eastAsia"/>
          <w:b w:val="0"/>
          <w:color w:val="auto"/>
          <w:spacing w:val="6"/>
          <w:kern w:val="2"/>
          <w:sz w:val="32"/>
          <w:szCs w:val="32"/>
        </w:rPr>
        <w:t>/d。污水处理厂主要处理来自冲洗水果、粉碎、榨汁等工序，罐装工段的洗瓶、灭菌、地面冲洗等环节产生的废水。污水处理达到市政污水管网接管标准后，排至市政污水管网。</w:t>
      </w:r>
    </w:p>
    <w:p w:rsidR="00BD293A" w:rsidRDefault="000F6658">
      <w:pPr>
        <w:pStyle w:val="Default"/>
        <w:spacing w:line="560" w:lineRule="exact"/>
        <w:ind w:firstLineChars="200" w:firstLine="667"/>
        <w:jc w:val="both"/>
        <w:rPr>
          <w:rFonts w:ascii="仿宋_GB2312" w:eastAsia="仿宋_GB2312" w:hAnsi="黑体"/>
          <w:b/>
          <w:bCs/>
          <w:spacing w:val="6"/>
          <w:sz w:val="32"/>
          <w:szCs w:val="32"/>
        </w:rPr>
      </w:pPr>
      <w:r>
        <w:rPr>
          <w:rFonts w:ascii="仿宋_GB2312" w:eastAsia="仿宋_GB2312" w:hAnsi="黑体" w:hint="eastAsia"/>
          <w:b/>
          <w:bCs/>
          <w:spacing w:val="6"/>
          <w:sz w:val="32"/>
          <w:szCs w:val="32"/>
        </w:rPr>
        <w:t>（二）财政专项乡村振兴有效衔接资金项目绩效目标设定情况</w:t>
      </w:r>
    </w:p>
    <w:p w:rsidR="00BD293A" w:rsidRDefault="000F6658">
      <w:pPr>
        <w:spacing w:line="560" w:lineRule="exact"/>
        <w:ind w:firstLineChars="200" w:firstLine="667"/>
        <w:rPr>
          <w:rFonts w:ascii="仿宋_GB2312" w:eastAsia="仿宋_GB2312"/>
          <w:b/>
          <w:bCs/>
          <w:spacing w:val="6"/>
          <w:sz w:val="32"/>
          <w:szCs w:val="32"/>
        </w:rPr>
      </w:pPr>
      <w:r>
        <w:rPr>
          <w:rFonts w:ascii="仿宋_GB2312" w:eastAsia="仿宋_GB2312" w:hint="eastAsia"/>
          <w:b/>
          <w:bCs/>
          <w:spacing w:val="6"/>
          <w:sz w:val="32"/>
          <w:szCs w:val="32"/>
        </w:rPr>
        <w:t>1.项目绩效总体目标</w:t>
      </w:r>
    </w:p>
    <w:p w:rsidR="00BD293A" w:rsidRDefault="000F6658">
      <w:pPr>
        <w:pStyle w:val="Default"/>
        <w:spacing w:line="560" w:lineRule="exact"/>
        <w:ind w:firstLineChars="200" w:firstLine="664"/>
        <w:jc w:val="both"/>
        <w:rPr>
          <w:rFonts w:ascii="仿宋" w:eastAsia="仿宋" w:hAnsi="仿宋" w:cs="仿宋"/>
          <w:bCs/>
          <w:color w:val="auto"/>
          <w:spacing w:val="6"/>
          <w:kern w:val="2"/>
          <w:sz w:val="32"/>
          <w:szCs w:val="32"/>
        </w:rPr>
      </w:pPr>
      <w:r>
        <w:rPr>
          <w:rStyle w:val="a5"/>
          <w:rFonts w:ascii="仿宋" w:eastAsia="仿宋" w:hAnsi="仿宋" w:cs="仿宋" w:hint="eastAsia"/>
          <w:b w:val="0"/>
          <w:color w:val="auto"/>
          <w:spacing w:val="6"/>
          <w:kern w:val="2"/>
          <w:sz w:val="32"/>
          <w:szCs w:val="32"/>
        </w:rPr>
        <w:lastRenderedPageBreak/>
        <w:t>项目计划总投资</w:t>
      </w:r>
      <w:r>
        <w:rPr>
          <w:rStyle w:val="a5"/>
          <w:rFonts w:ascii="仿宋" w:eastAsia="仿宋" w:hAnsi="仿宋" w:cs="仿宋"/>
          <w:b w:val="0"/>
          <w:color w:val="auto"/>
          <w:spacing w:val="6"/>
          <w:kern w:val="2"/>
          <w:sz w:val="32"/>
          <w:szCs w:val="32"/>
        </w:rPr>
        <w:t>1500</w:t>
      </w:r>
      <w:r>
        <w:rPr>
          <w:rStyle w:val="a5"/>
          <w:rFonts w:ascii="仿宋" w:eastAsia="仿宋" w:hAnsi="仿宋" w:cs="仿宋" w:hint="eastAsia"/>
          <w:b w:val="0"/>
          <w:color w:val="auto"/>
          <w:spacing w:val="6"/>
          <w:kern w:val="2"/>
          <w:sz w:val="32"/>
          <w:szCs w:val="32"/>
        </w:rPr>
        <w:t>万元，</w:t>
      </w:r>
      <w:r>
        <w:rPr>
          <w:rFonts w:ascii="仿宋" w:eastAsia="仿宋" w:hAnsi="仿宋" w:cs="仿宋" w:hint="eastAsia"/>
          <w:bCs/>
          <w:color w:val="auto"/>
          <w:spacing w:val="6"/>
          <w:kern w:val="2"/>
          <w:sz w:val="32"/>
          <w:szCs w:val="32"/>
        </w:rPr>
        <w:t>新建污水处理厂1座，处理能力为3000m</w:t>
      </w:r>
      <w:r>
        <w:rPr>
          <w:rFonts w:ascii="宋体" w:eastAsia="宋体" w:hAnsi="宋体" w:cs="宋体" w:hint="eastAsia"/>
          <w:bCs/>
          <w:color w:val="auto"/>
          <w:spacing w:val="6"/>
          <w:kern w:val="2"/>
          <w:sz w:val="32"/>
          <w:szCs w:val="32"/>
        </w:rPr>
        <w:t>³</w:t>
      </w:r>
      <w:r>
        <w:rPr>
          <w:rFonts w:ascii="仿宋" w:eastAsia="仿宋" w:hAnsi="仿宋" w:cs="仿宋" w:hint="eastAsia"/>
          <w:bCs/>
          <w:color w:val="auto"/>
          <w:spacing w:val="6"/>
          <w:kern w:val="2"/>
          <w:sz w:val="32"/>
          <w:szCs w:val="32"/>
        </w:rPr>
        <w:t>/d。污水处理厂主要处理来自冲洗水果、粉碎、榨汁等工序，罐装工段的洗瓶、灭菌、地面冲洗等环节产生的废水。污水处理达到市政污水管网接管标准后，排至市政污水管网。项目受益脱贫巩固人口预期不少于1000人，带动增加脱贫巩固户全年的总收入预期不低于50万元。该项目的实施能够进一步提高伽师工业园区污水治理水平，改进乡镇生活环境，对维护社会稳定和提高服务社会的能力起到重要作用</w:t>
      </w:r>
      <w:r w:rsidR="002613B1">
        <w:rPr>
          <w:rFonts w:ascii="仿宋" w:eastAsia="仿宋" w:hAnsi="仿宋" w:cs="仿宋" w:hint="eastAsia"/>
          <w:bCs/>
          <w:color w:val="auto"/>
          <w:spacing w:val="6"/>
          <w:kern w:val="2"/>
          <w:sz w:val="32"/>
          <w:szCs w:val="32"/>
        </w:rPr>
        <w:t>，</w:t>
      </w:r>
      <w:r w:rsidR="002613B1" w:rsidRPr="002613B1">
        <w:rPr>
          <w:rFonts w:ascii="仿宋" w:eastAsia="仿宋" w:hAnsi="仿宋" w:cs="仿宋" w:hint="eastAsia"/>
          <w:bCs/>
          <w:color w:val="auto"/>
          <w:spacing w:val="6"/>
          <w:kern w:val="2"/>
          <w:sz w:val="32"/>
          <w:szCs w:val="32"/>
        </w:rPr>
        <w:t>预期</w:t>
      </w:r>
      <w:r>
        <w:rPr>
          <w:rFonts w:ascii="仿宋" w:eastAsia="仿宋" w:hAnsi="仿宋" w:cs="仿宋" w:hint="eastAsia"/>
          <w:bCs/>
          <w:color w:val="auto"/>
          <w:spacing w:val="6"/>
          <w:kern w:val="2"/>
          <w:sz w:val="32"/>
          <w:szCs w:val="32"/>
        </w:rPr>
        <w:t>受益</w:t>
      </w:r>
      <w:r w:rsidR="002613B1">
        <w:rPr>
          <w:rFonts w:ascii="仿宋" w:eastAsia="仿宋" w:hAnsi="仿宋" w:cs="仿宋" w:hint="eastAsia"/>
          <w:bCs/>
          <w:color w:val="auto"/>
          <w:spacing w:val="6"/>
          <w:kern w:val="2"/>
          <w:sz w:val="32"/>
          <w:szCs w:val="32"/>
        </w:rPr>
        <w:t>乡镇</w:t>
      </w:r>
      <w:r>
        <w:rPr>
          <w:rFonts w:ascii="仿宋" w:eastAsia="仿宋" w:hAnsi="仿宋" w:cs="仿宋" w:hint="eastAsia"/>
          <w:bCs/>
          <w:color w:val="auto"/>
          <w:spacing w:val="6"/>
          <w:kern w:val="2"/>
          <w:sz w:val="32"/>
          <w:szCs w:val="32"/>
        </w:rPr>
        <w:t>群众满意度大于等于95%。</w:t>
      </w:r>
    </w:p>
    <w:p w:rsidR="00BD293A" w:rsidRDefault="000F6658">
      <w:pPr>
        <w:pStyle w:val="Default"/>
        <w:spacing w:line="560" w:lineRule="exact"/>
        <w:ind w:firstLineChars="200" w:firstLine="667"/>
        <w:jc w:val="both"/>
        <w:rPr>
          <w:rFonts w:ascii="仿宋_GB2312" w:eastAsia="仿宋_GB2312"/>
          <w:b/>
          <w:bCs/>
          <w:spacing w:val="6"/>
          <w:sz w:val="32"/>
          <w:szCs w:val="32"/>
        </w:rPr>
      </w:pPr>
      <w:r>
        <w:rPr>
          <w:rFonts w:ascii="仿宋_GB2312" w:eastAsia="仿宋_GB2312" w:hint="eastAsia"/>
          <w:b/>
          <w:bCs/>
          <w:spacing w:val="6"/>
          <w:sz w:val="32"/>
          <w:szCs w:val="32"/>
        </w:rPr>
        <w:t>2.具体绩效指标</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根据《自治区财政专项乡村振兴有效衔接资金绩效管理操作指南》的通知（新财预〔2019〕170号）的规定，结合我单位的规章制度以及财务相关资料，评价小组对项目绩效目标进行了进一步的完善，完善后绩效目标如下：</w:t>
      </w:r>
    </w:p>
    <w:p w:rsidR="00BD293A" w:rsidRDefault="000F6658" w:rsidP="002613B1">
      <w:pPr>
        <w:pStyle w:val="Default"/>
        <w:spacing w:line="560" w:lineRule="exact"/>
        <w:ind w:firstLineChars="150" w:firstLine="498"/>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（1）项目产出目标</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①数量指标</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“新建污水处理厂（座）”指标，预期指标值为等于1座。</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②质量指标</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“项目（工程</w:t>
      </w:r>
      <w:r>
        <w:rPr>
          <w:rStyle w:val="a5"/>
          <w:rFonts w:ascii="仿宋" w:eastAsia="仿宋" w:hAnsi="仿宋" w:cs="仿宋"/>
          <w:b w:val="0"/>
          <w:color w:val="auto"/>
          <w:spacing w:val="6"/>
          <w:kern w:val="2"/>
          <w:sz w:val="32"/>
          <w:szCs w:val="32"/>
        </w:rPr>
        <w:t>）</w:t>
      </w:r>
      <w:r>
        <w:rPr>
          <w:rStyle w:val="a5"/>
          <w:rFonts w:ascii="仿宋" w:eastAsia="仿宋" w:hAnsi="仿宋" w:cs="仿宋" w:hint="eastAsia"/>
          <w:b w:val="0"/>
          <w:color w:val="auto"/>
          <w:spacing w:val="6"/>
          <w:kern w:val="2"/>
          <w:sz w:val="32"/>
          <w:szCs w:val="32"/>
        </w:rPr>
        <w:t>验收合格率（%）”指标，预期指标值为等于100%。</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③时效指标</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b w:val="0"/>
          <w:color w:val="auto"/>
          <w:spacing w:val="6"/>
          <w:kern w:val="2"/>
          <w:sz w:val="32"/>
          <w:szCs w:val="32"/>
        </w:rPr>
        <w:t>“</w:t>
      </w:r>
      <w:r>
        <w:rPr>
          <w:rStyle w:val="a5"/>
          <w:rFonts w:ascii="仿宋" w:eastAsia="仿宋" w:hAnsi="仿宋" w:cs="仿宋" w:hint="eastAsia"/>
          <w:b w:val="0"/>
          <w:color w:val="auto"/>
          <w:spacing w:val="6"/>
          <w:kern w:val="2"/>
          <w:sz w:val="32"/>
          <w:szCs w:val="32"/>
        </w:rPr>
        <w:t>项目开工及时率</w:t>
      </w:r>
      <w:r>
        <w:rPr>
          <w:rStyle w:val="a5"/>
          <w:rFonts w:ascii="仿宋" w:eastAsia="仿宋" w:hAnsi="仿宋" w:cs="仿宋"/>
          <w:b w:val="0"/>
          <w:color w:val="auto"/>
          <w:spacing w:val="6"/>
          <w:kern w:val="2"/>
          <w:sz w:val="32"/>
          <w:szCs w:val="32"/>
        </w:rPr>
        <w:t>”</w:t>
      </w:r>
      <w:r>
        <w:rPr>
          <w:rStyle w:val="a5"/>
          <w:rFonts w:ascii="仿宋" w:eastAsia="仿宋" w:hAnsi="仿宋" w:cs="仿宋" w:hint="eastAsia"/>
          <w:b w:val="0"/>
          <w:color w:val="auto"/>
          <w:spacing w:val="6"/>
          <w:kern w:val="2"/>
          <w:sz w:val="32"/>
          <w:szCs w:val="32"/>
        </w:rPr>
        <w:t>指标，预期指标值为</w:t>
      </w:r>
      <w:r>
        <w:rPr>
          <w:rStyle w:val="a5"/>
          <w:rFonts w:ascii="仿宋" w:eastAsia="仿宋" w:hAnsi="仿宋" w:cs="仿宋"/>
          <w:b w:val="0"/>
          <w:color w:val="auto"/>
          <w:spacing w:val="6"/>
          <w:kern w:val="2"/>
          <w:sz w:val="32"/>
          <w:szCs w:val="32"/>
        </w:rPr>
        <w:t>100%</w:t>
      </w:r>
      <w:r>
        <w:rPr>
          <w:rStyle w:val="a5"/>
          <w:rFonts w:ascii="仿宋" w:eastAsia="仿宋" w:hAnsi="仿宋" w:cs="仿宋" w:hint="eastAsia"/>
          <w:b w:val="0"/>
          <w:color w:val="auto"/>
          <w:spacing w:val="6"/>
          <w:kern w:val="2"/>
          <w:sz w:val="32"/>
          <w:szCs w:val="32"/>
        </w:rPr>
        <w:t>；</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“项目完工时间”指标，预期指标值为202</w:t>
      </w:r>
      <w:r>
        <w:rPr>
          <w:rStyle w:val="a5"/>
          <w:rFonts w:ascii="仿宋" w:eastAsia="仿宋" w:hAnsi="仿宋" w:cs="仿宋"/>
          <w:b w:val="0"/>
          <w:color w:val="auto"/>
          <w:spacing w:val="6"/>
          <w:kern w:val="2"/>
          <w:sz w:val="32"/>
          <w:szCs w:val="32"/>
        </w:rPr>
        <w:t>3</w:t>
      </w:r>
      <w:r>
        <w:rPr>
          <w:rStyle w:val="a5"/>
          <w:rFonts w:ascii="仿宋" w:eastAsia="仿宋" w:hAnsi="仿宋" w:cs="仿宋" w:hint="eastAsia"/>
          <w:b w:val="0"/>
          <w:color w:val="auto"/>
          <w:spacing w:val="6"/>
          <w:kern w:val="2"/>
          <w:sz w:val="32"/>
          <w:szCs w:val="32"/>
        </w:rPr>
        <w:t>年</w:t>
      </w:r>
      <w:r>
        <w:rPr>
          <w:rStyle w:val="a5"/>
          <w:rFonts w:ascii="仿宋" w:eastAsia="仿宋" w:hAnsi="仿宋" w:cs="仿宋"/>
          <w:b w:val="0"/>
          <w:color w:val="auto"/>
          <w:spacing w:val="6"/>
          <w:kern w:val="2"/>
          <w:sz w:val="32"/>
          <w:szCs w:val="32"/>
        </w:rPr>
        <w:t>8</w:t>
      </w:r>
      <w:r>
        <w:rPr>
          <w:rStyle w:val="a5"/>
          <w:rFonts w:ascii="仿宋" w:eastAsia="仿宋" w:hAnsi="仿宋" w:cs="仿宋" w:hint="eastAsia"/>
          <w:b w:val="0"/>
          <w:color w:val="auto"/>
          <w:spacing w:val="6"/>
          <w:kern w:val="2"/>
          <w:sz w:val="32"/>
          <w:szCs w:val="32"/>
        </w:rPr>
        <w:t>月；</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lastRenderedPageBreak/>
        <w:t>“资金支付及时率（%）”</w:t>
      </w:r>
      <w:r>
        <w:rPr>
          <w:rFonts w:hint="eastAsia"/>
        </w:rPr>
        <w:t xml:space="preserve"> </w:t>
      </w:r>
      <w:r>
        <w:rPr>
          <w:rStyle w:val="a5"/>
          <w:rFonts w:ascii="仿宋" w:eastAsia="仿宋" w:hAnsi="仿宋" w:cs="仿宋" w:hint="eastAsia"/>
          <w:b w:val="0"/>
          <w:color w:val="auto"/>
          <w:spacing w:val="6"/>
          <w:kern w:val="2"/>
          <w:sz w:val="32"/>
          <w:szCs w:val="32"/>
        </w:rPr>
        <w:t>指标，预期指标值为100%。</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④成本指标</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“工程成本（万元）</w:t>
      </w:r>
      <w:r>
        <w:rPr>
          <w:rStyle w:val="a5"/>
          <w:rFonts w:ascii="仿宋" w:eastAsia="仿宋" w:hAnsi="仿宋" w:cs="仿宋"/>
          <w:b w:val="0"/>
          <w:color w:val="auto"/>
          <w:spacing w:val="6"/>
          <w:kern w:val="2"/>
          <w:sz w:val="32"/>
          <w:szCs w:val="32"/>
        </w:rPr>
        <w:t>”</w:t>
      </w:r>
      <w:r>
        <w:rPr>
          <w:rStyle w:val="a5"/>
          <w:rFonts w:ascii="仿宋" w:eastAsia="仿宋" w:hAnsi="仿宋" w:cs="仿宋" w:hint="eastAsia"/>
          <w:b w:val="0"/>
          <w:color w:val="auto"/>
          <w:spacing w:val="6"/>
          <w:kern w:val="2"/>
          <w:sz w:val="32"/>
          <w:szCs w:val="32"/>
        </w:rPr>
        <w:t>指标，预期指标值小于等于</w:t>
      </w:r>
      <w:r>
        <w:rPr>
          <w:rStyle w:val="a5"/>
          <w:rFonts w:ascii="仿宋" w:eastAsia="仿宋" w:hAnsi="仿宋" w:cs="仿宋"/>
          <w:b w:val="0"/>
          <w:color w:val="auto"/>
          <w:spacing w:val="6"/>
          <w:kern w:val="2"/>
          <w:sz w:val="32"/>
          <w:szCs w:val="32"/>
        </w:rPr>
        <w:t>1470.67</w:t>
      </w:r>
      <w:r>
        <w:rPr>
          <w:rStyle w:val="a5"/>
          <w:rFonts w:ascii="仿宋" w:eastAsia="仿宋" w:hAnsi="仿宋" w:cs="仿宋" w:hint="eastAsia"/>
          <w:b w:val="0"/>
          <w:color w:val="auto"/>
          <w:spacing w:val="6"/>
          <w:kern w:val="2"/>
          <w:sz w:val="32"/>
          <w:szCs w:val="32"/>
        </w:rPr>
        <w:t>万元；</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b w:val="0"/>
          <w:color w:val="auto"/>
          <w:spacing w:val="6"/>
          <w:kern w:val="2"/>
          <w:sz w:val="32"/>
          <w:szCs w:val="32"/>
        </w:rPr>
        <w:t xml:space="preserve"> “</w:t>
      </w:r>
      <w:r>
        <w:rPr>
          <w:rStyle w:val="a5"/>
          <w:rFonts w:ascii="仿宋" w:eastAsia="仿宋" w:hAnsi="仿宋" w:cs="仿宋" w:hint="eastAsia"/>
          <w:b w:val="0"/>
          <w:color w:val="auto"/>
          <w:spacing w:val="6"/>
          <w:kern w:val="2"/>
          <w:sz w:val="32"/>
          <w:szCs w:val="32"/>
        </w:rPr>
        <w:t>其他费用成本（万元）</w:t>
      </w:r>
      <w:r>
        <w:rPr>
          <w:rStyle w:val="a5"/>
          <w:rFonts w:ascii="仿宋" w:eastAsia="仿宋" w:hAnsi="仿宋" w:cs="仿宋"/>
          <w:b w:val="0"/>
          <w:color w:val="auto"/>
          <w:spacing w:val="6"/>
          <w:kern w:val="2"/>
          <w:sz w:val="32"/>
          <w:szCs w:val="32"/>
        </w:rPr>
        <w:t>”</w:t>
      </w:r>
      <w:r>
        <w:rPr>
          <w:rStyle w:val="a5"/>
          <w:rFonts w:ascii="仿宋" w:eastAsia="仿宋" w:hAnsi="仿宋" w:cs="仿宋" w:hint="eastAsia"/>
          <w:b w:val="0"/>
          <w:color w:val="auto"/>
          <w:spacing w:val="6"/>
          <w:kern w:val="2"/>
          <w:sz w:val="32"/>
          <w:szCs w:val="32"/>
        </w:rPr>
        <w:t>指标，预期指标值小于等于</w:t>
      </w:r>
      <w:r>
        <w:rPr>
          <w:rStyle w:val="a5"/>
          <w:rFonts w:ascii="仿宋" w:eastAsia="仿宋" w:hAnsi="仿宋" w:cs="仿宋"/>
          <w:b w:val="0"/>
          <w:color w:val="auto"/>
          <w:spacing w:val="6"/>
          <w:kern w:val="2"/>
          <w:sz w:val="32"/>
          <w:szCs w:val="32"/>
        </w:rPr>
        <w:t>29.33</w:t>
      </w:r>
      <w:r>
        <w:rPr>
          <w:rStyle w:val="a5"/>
          <w:rFonts w:ascii="仿宋" w:eastAsia="仿宋" w:hAnsi="仿宋" w:cs="仿宋" w:hint="eastAsia"/>
          <w:b w:val="0"/>
          <w:color w:val="auto"/>
          <w:spacing w:val="6"/>
          <w:kern w:val="2"/>
          <w:sz w:val="32"/>
          <w:szCs w:val="32"/>
        </w:rPr>
        <w:t>万元。</w:t>
      </w:r>
    </w:p>
    <w:p w:rsidR="00BD293A" w:rsidRDefault="000F6658" w:rsidP="002613B1">
      <w:pPr>
        <w:pStyle w:val="Default"/>
        <w:spacing w:line="560" w:lineRule="exact"/>
        <w:ind w:firstLineChars="150" w:firstLine="498"/>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（2）项目效益目标</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①经济效益指标</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“带动增加脱贫人口全年总收入（万元）”指标，预期指标值为大于等于</w:t>
      </w:r>
      <w:r>
        <w:rPr>
          <w:rStyle w:val="a5"/>
          <w:rFonts w:ascii="仿宋" w:eastAsia="仿宋" w:hAnsi="仿宋" w:cs="仿宋"/>
          <w:b w:val="0"/>
          <w:color w:val="auto"/>
          <w:spacing w:val="6"/>
          <w:kern w:val="2"/>
          <w:sz w:val="32"/>
          <w:szCs w:val="32"/>
        </w:rPr>
        <w:t>50</w:t>
      </w:r>
      <w:r>
        <w:rPr>
          <w:rStyle w:val="a5"/>
          <w:rFonts w:ascii="仿宋" w:eastAsia="仿宋" w:hAnsi="仿宋" w:cs="仿宋" w:hint="eastAsia"/>
          <w:b w:val="0"/>
          <w:color w:val="auto"/>
          <w:spacing w:val="6"/>
          <w:kern w:val="2"/>
          <w:sz w:val="32"/>
          <w:szCs w:val="32"/>
        </w:rPr>
        <w:t>万元。</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②社会效益指标</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“受益脱贫人口数（人）”指标，预期指标值为大于等于</w:t>
      </w:r>
      <w:r>
        <w:rPr>
          <w:rStyle w:val="a5"/>
          <w:rFonts w:ascii="仿宋" w:eastAsia="仿宋" w:hAnsi="仿宋" w:cs="仿宋"/>
          <w:b w:val="0"/>
          <w:color w:val="auto"/>
          <w:spacing w:val="6"/>
          <w:kern w:val="2"/>
          <w:sz w:val="32"/>
          <w:szCs w:val="32"/>
        </w:rPr>
        <w:t>1000</w:t>
      </w:r>
      <w:r>
        <w:rPr>
          <w:rStyle w:val="a5"/>
          <w:rFonts w:ascii="仿宋" w:eastAsia="仿宋" w:hAnsi="仿宋" w:cs="仿宋" w:hint="eastAsia"/>
          <w:b w:val="0"/>
          <w:color w:val="auto"/>
          <w:spacing w:val="6"/>
          <w:kern w:val="2"/>
          <w:sz w:val="32"/>
          <w:szCs w:val="32"/>
        </w:rPr>
        <w:t>人；</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“提高伽师工业园区污水治理水平”指标，预期指标值为有效提高。</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③生态效益指标</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“有效改进乡镇生活环境”指标，预期指标值为有效改善。</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④可持续影响指标</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“设备使用年限（年）”指标，预期指标值为大于等于</w:t>
      </w:r>
      <w:r>
        <w:rPr>
          <w:rStyle w:val="a5"/>
          <w:rFonts w:ascii="仿宋" w:eastAsia="仿宋" w:hAnsi="仿宋" w:cs="仿宋"/>
          <w:b w:val="0"/>
          <w:color w:val="auto"/>
          <w:spacing w:val="6"/>
          <w:kern w:val="2"/>
          <w:sz w:val="32"/>
          <w:szCs w:val="32"/>
        </w:rPr>
        <w:t>15</w:t>
      </w:r>
      <w:r>
        <w:rPr>
          <w:rStyle w:val="a5"/>
          <w:rFonts w:ascii="仿宋" w:eastAsia="仿宋" w:hAnsi="仿宋" w:cs="仿宋" w:hint="eastAsia"/>
          <w:b w:val="0"/>
          <w:color w:val="auto"/>
          <w:spacing w:val="6"/>
          <w:kern w:val="2"/>
          <w:sz w:val="32"/>
          <w:szCs w:val="32"/>
        </w:rPr>
        <w:t>年。</w:t>
      </w:r>
    </w:p>
    <w:p w:rsidR="00BD293A" w:rsidRDefault="000F6658" w:rsidP="002613B1">
      <w:pPr>
        <w:pStyle w:val="Default"/>
        <w:spacing w:line="560" w:lineRule="exact"/>
        <w:ind w:firstLineChars="150" w:firstLine="498"/>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（3）相关满意度目标</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①满意度指标</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“受益乡镇人口满意度</w:t>
      </w:r>
      <w:r w:rsidR="002613B1">
        <w:rPr>
          <w:rStyle w:val="a5"/>
          <w:rFonts w:ascii="仿宋" w:eastAsia="仿宋" w:hAnsi="仿宋" w:cs="仿宋" w:hint="eastAsia"/>
          <w:b w:val="0"/>
          <w:color w:val="auto"/>
          <w:spacing w:val="6"/>
          <w:kern w:val="2"/>
          <w:sz w:val="32"/>
          <w:szCs w:val="32"/>
        </w:rPr>
        <w:t>（%）</w:t>
      </w:r>
      <w:r>
        <w:rPr>
          <w:rStyle w:val="a5"/>
          <w:rFonts w:ascii="仿宋" w:eastAsia="仿宋" w:hAnsi="仿宋" w:cs="仿宋" w:hint="eastAsia"/>
          <w:b w:val="0"/>
          <w:color w:val="auto"/>
          <w:spacing w:val="6"/>
          <w:kern w:val="2"/>
          <w:sz w:val="32"/>
          <w:szCs w:val="32"/>
        </w:rPr>
        <w:t>”指标，预期指标值为大于</w:t>
      </w:r>
      <w:r>
        <w:rPr>
          <w:rStyle w:val="a5"/>
          <w:rFonts w:ascii="仿宋" w:eastAsia="仿宋" w:hAnsi="仿宋" w:cs="仿宋" w:hint="eastAsia"/>
          <w:b w:val="0"/>
          <w:color w:val="auto"/>
          <w:spacing w:val="6"/>
          <w:kern w:val="2"/>
          <w:sz w:val="32"/>
          <w:szCs w:val="32"/>
        </w:rPr>
        <w:lastRenderedPageBreak/>
        <w:t>等于95%。</w:t>
      </w:r>
    </w:p>
    <w:p w:rsidR="00BD293A" w:rsidRDefault="000F6658">
      <w:pPr>
        <w:spacing w:line="560" w:lineRule="exact"/>
        <w:ind w:firstLineChars="200" w:firstLine="667"/>
        <w:rPr>
          <w:rFonts w:ascii="黑体" w:eastAsia="黑体" w:hAnsi="黑体" w:cs="黑体"/>
          <w:b/>
          <w:color w:val="000000"/>
          <w:spacing w:val="6"/>
          <w:sz w:val="32"/>
          <w:szCs w:val="32"/>
        </w:rPr>
      </w:pPr>
      <w:r>
        <w:rPr>
          <w:rFonts w:ascii="黑体" w:eastAsia="黑体" w:hAnsi="黑体" w:cs="黑体" w:hint="eastAsia"/>
          <w:b/>
          <w:color w:val="000000"/>
          <w:spacing w:val="6"/>
          <w:sz w:val="32"/>
          <w:szCs w:val="32"/>
        </w:rPr>
        <w:t>二、绩效自评工作开展情况</w:t>
      </w:r>
    </w:p>
    <w:p w:rsidR="00BD293A" w:rsidRDefault="000F6658">
      <w:pPr>
        <w:numPr>
          <w:ilvl w:val="0"/>
          <w:numId w:val="1"/>
        </w:numPr>
        <w:spacing w:line="560" w:lineRule="exact"/>
        <w:ind w:firstLineChars="200" w:firstLine="667"/>
        <w:rPr>
          <w:rFonts w:ascii="仿宋_GB2312" w:eastAsia="仿宋_GB2312"/>
          <w:b/>
          <w:bCs/>
          <w:spacing w:val="6"/>
          <w:sz w:val="32"/>
          <w:szCs w:val="32"/>
        </w:rPr>
      </w:pPr>
      <w:r>
        <w:rPr>
          <w:rFonts w:ascii="仿宋_GB2312" w:eastAsia="仿宋_GB2312" w:hAnsi="黑体" w:hint="eastAsia"/>
          <w:b/>
          <w:bCs/>
          <w:color w:val="000000"/>
          <w:spacing w:val="6"/>
          <w:sz w:val="32"/>
          <w:szCs w:val="32"/>
        </w:rPr>
        <w:t>自评工作</w:t>
      </w:r>
      <w:r>
        <w:rPr>
          <w:rFonts w:ascii="仿宋_GB2312" w:eastAsia="仿宋_GB2312" w:hint="eastAsia"/>
          <w:b/>
          <w:bCs/>
          <w:spacing w:val="6"/>
          <w:sz w:val="32"/>
          <w:szCs w:val="32"/>
        </w:rPr>
        <w:t>开展范围</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本次评价从项目决策（包括项目立项依据的充分性和立项程序的规范性、绩效目标的合理性和绩效指标的明确性、预算编制的科学性和资金分配的合理性）、项目过程（包括项目资金到位、预算执行、资金使用的合规性、管理制度的健全性和制度执行的有效性）、项目产出（包括项目产出中的产出数量、产出质量、产出时效、产出成本）和项目效益（包括项目效果中的经济效益、社会效益、生态效益、可持续影响、服务对象满意度）四个维度进行综合绩效评价。</w:t>
      </w:r>
    </w:p>
    <w:p w:rsidR="00BD293A" w:rsidRDefault="000F6658">
      <w:pPr>
        <w:numPr>
          <w:ilvl w:val="0"/>
          <w:numId w:val="1"/>
        </w:numPr>
        <w:spacing w:line="560" w:lineRule="exact"/>
        <w:ind w:firstLineChars="200" w:firstLine="667"/>
        <w:rPr>
          <w:rFonts w:ascii="仿宋_GB2312" w:eastAsia="仿宋_GB2312"/>
          <w:b/>
          <w:bCs/>
          <w:spacing w:val="6"/>
          <w:sz w:val="32"/>
          <w:szCs w:val="32"/>
        </w:rPr>
      </w:pPr>
      <w:r>
        <w:rPr>
          <w:rFonts w:ascii="仿宋_GB2312" w:eastAsia="仿宋_GB2312" w:hAnsi="黑体" w:hint="eastAsia"/>
          <w:b/>
          <w:bCs/>
          <w:color w:val="000000"/>
          <w:spacing w:val="6"/>
          <w:sz w:val="32"/>
          <w:szCs w:val="32"/>
        </w:rPr>
        <w:t>自评工作</w:t>
      </w:r>
      <w:r>
        <w:rPr>
          <w:rFonts w:ascii="仿宋_GB2312" w:eastAsia="仿宋_GB2312" w:hint="eastAsia"/>
          <w:b/>
          <w:bCs/>
          <w:spacing w:val="6"/>
          <w:sz w:val="32"/>
          <w:szCs w:val="32"/>
        </w:rPr>
        <w:t>开展对象</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本次绩效自评遵循《中央财政衔接推进乡村振兴补助资金管理办法》的通知（财农〔2021〕19号）、《新疆维吾尔自治区财政财政衔接推进乡村振兴补助资金管理办法》（新财规〔2021〕11号）、《自治区财政专项乡村振兴有效衔接资金绩效管理操作指南》的通知（新财预〔2019〕170号）文件要求实施评价工作，本次评价对象为伽师县新梅加工厂附属配套项目，评价核心为项目资金、项目产出、项目效益。</w:t>
      </w:r>
    </w:p>
    <w:p w:rsidR="00BD293A" w:rsidRDefault="000F6658">
      <w:pPr>
        <w:spacing w:line="560" w:lineRule="exact"/>
        <w:ind w:firstLineChars="200" w:firstLine="667"/>
        <w:rPr>
          <w:rFonts w:ascii="仿宋_GB2312" w:eastAsia="仿宋_GB2312"/>
          <w:b/>
          <w:bCs/>
          <w:spacing w:val="6"/>
          <w:sz w:val="32"/>
          <w:szCs w:val="32"/>
        </w:rPr>
      </w:pPr>
      <w:r>
        <w:rPr>
          <w:rFonts w:ascii="仿宋_GB2312" w:eastAsia="仿宋_GB2312" w:hint="eastAsia"/>
          <w:b/>
          <w:bCs/>
          <w:spacing w:val="6"/>
          <w:sz w:val="32"/>
          <w:szCs w:val="32"/>
        </w:rPr>
        <w:t>（三）自评工作开展时间</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绩效自评开展时间2024年1月1日至15日。</w:t>
      </w:r>
    </w:p>
    <w:p w:rsidR="00BD293A" w:rsidRDefault="000F6658">
      <w:pPr>
        <w:spacing w:line="560" w:lineRule="exact"/>
        <w:ind w:firstLineChars="200" w:firstLine="667"/>
        <w:rPr>
          <w:rFonts w:ascii="仿宋_GB2312" w:eastAsia="仿宋_GB2312"/>
          <w:b/>
          <w:bCs/>
          <w:spacing w:val="6"/>
          <w:sz w:val="32"/>
          <w:szCs w:val="32"/>
        </w:rPr>
      </w:pPr>
      <w:r>
        <w:rPr>
          <w:rFonts w:ascii="仿宋_GB2312" w:eastAsia="仿宋_GB2312" w:hint="eastAsia"/>
          <w:b/>
          <w:bCs/>
          <w:spacing w:val="6"/>
          <w:sz w:val="32"/>
          <w:szCs w:val="32"/>
        </w:rPr>
        <w:t>（四）自评工作开展方式</w:t>
      </w:r>
    </w:p>
    <w:p w:rsidR="00BD293A" w:rsidRDefault="000F6658">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1.前期准备</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我单位于2024年1月1日，确定绩效评价工作小组，正式</w:t>
      </w:r>
      <w:r>
        <w:rPr>
          <w:rStyle w:val="a5"/>
          <w:rFonts w:ascii="仿宋" w:eastAsia="仿宋" w:hAnsi="仿宋" w:cs="仿宋" w:hint="eastAsia"/>
          <w:b w:val="0"/>
          <w:color w:val="auto"/>
          <w:spacing w:val="6"/>
          <w:kern w:val="2"/>
          <w:sz w:val="32"/>
          <w:szCs w:val="32"/>
        </w:rPr>
        <w:lastRenderedPageBreak/>
        <w:t>开始前期准备工作，通过对评价对象前期调研，确定了评价的目的、方法以及评价的原则，根据项目的内容和特征制定了评价指标体系及评价标准。</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成立绩效评价小组，组长为：朱仕军，成员：木亚斯赛尔·吐尔洪。</w:t>
      </w:r>
    </w:p>
    <w:p w:rsidR="00BD293A" w:rsidRDefault="000F6658">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2.组织实施</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2024年1月1日-</w:t>
      </w:r>
      <w:r>
        <w:rPr>
          <w:rStyle w:val="a5"/>
          <w:rFonts w:ascii="仿宋" w:eastAsia="仿宋" w:hAnsi="仿宋" w:cs="仿宋"/>
          <w:b w:val="0"/>
          <w:color w:val="auto"/>
          <w:spacing w:val="6"/>
          <w:kern w:val="2"/>
          <w:sz w:val="32"/>
          <w:szCs w:val="32"/>
        </w:rPr>
        <w:t>1</w:t>
      </w:r>
      <w:r>
        <w:rPr>
          <w:rStyle w:val="a5"/>
          <w:rFonts w:ascii="仿宋" w:eastAsia="仿宋" w:hAnsi="仿宋" w:cs="仿宋" w:hint="eastAsia"/>
          <w:b w:val="0"/>
          <w:color w:val="auto"/>
          <w:spacing w:val="6"/>
          <w:kern w:val="2"/>
          <w:sz w:val="32"/>
          <w:szCs w:val="32"/>
        </w:rPr>
        <w:t>月15日，评价工作进入实施阶段。在数据采集方面，评价小组整理单位前期提交的资料，与项目实施负责人沟通，了解资金的内容、操作流程、管理机制、资金使用方向等情况；进行信息采集，了解项目设置背景及资金使用等情况。</w:t>
      </w:r>
    </w:p>
    <w:p w:rsidR="00BD293A" w:rsidRDefault="000F6658" w:rsidP="002613B1">
      <w:pPr>
        <w:pStyle w:val="FZ4"/>
        <w:spacing w:before="156" w:line="560" w:lineRule="exact"/>
        <w:ind w:leftChars="0" w:right="2" w:firstLineChars="208" w:firstLine="693"/>
        <w:jc w:val="both"/>
        <w:rPr>
          <w:spacing w:val="6"/>
        </w:rPr>
      </w:pPr>
      <w:r>
        <w:rPr>
          <w:rFonts w:hint="eastAsia"/>
          <w:spacing w:val="6"/>
        </w:rPr>
        <w:t>3.</w:t>
      </w:r>
      <w:r>
        <w:rPr>
          <w:rFonts w:hint="eastAsia"/>
          <w:spacing w:val="6"/>
        </w:rPr>
        <w:t>分析评价</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首先按照指标体系进行定量、定性分析。其次开展量化打分、综合评价工作，形成初步评价结论。最后归纳整体项目情况与存在问题，撰写绩效自评报告。</w:t>
      </w:r>
    </w:p>
    <w:p w:rsidR="00BD293A" w:rsidRDefault="000F6658" w:rsidP="002613B1">
      <w:pPr>
        <w:pStyle w:val="Default"/>
        <w:spacing w:line="560" w:lineRule="exact"/>
        <w:ind w:firstLineChars="150" w:firstLine="498"/>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（1）绩效自评指标体系</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按照《自治区财政专项扶贫资金绩效管理操作指南》（新财预〔2019〕170号）文件要求，并根据项目各项指标重要程度确定二级指标的分值，并对核心指标赋予更高的权重。其中：数量指标13分、质量指标13分，时效指标</w:t>
      </w:r>
      <w:r>
        <w:rPr>
          <w:rStyle w:val="a5"/>
          <w:rFonts w:ascii="仿宋" w:eastAsia="仿宋" w:hAnsi="仿宋" w:cs="仿宋"/>
          <w:b w:val="0"/>
          <w:color w:val="auto"/>
          <w:spacing w:val="6"/>
          <w:kern w:val="2"/>
          <w:sz w:val="32"/>
          <w:szCs w:val="32"/>
        </w:rPr>
        <w:t>1</w:t>
      </w:r>
      <w:r>
        <w:rPr>
          <w:rStyle w:val="a5"/>
          <w:rFonts w:ascii="仿宋" w:eastAsia="仿宋" w:hAnsi="仿宋" w:cs="仿宋" w:hint="eastAsia"/>
          <w:b w:val="0"/>
          <w:color w:val="auto"/>
          <w:spacing w:val="6"/>
          <w:kern w:val="2"/>
          <w:sz w:val="32"/>
          <w:szCs w:val="32"/>
        </w:rPr>
        <w:t>1分、成本指标13分、经济效益指标7分、社会效益指标9分、生态效益指标7分、可持续影响指标7分、满意度指标10分、预算资金执行率10分，满分100分。</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（2）绩效自评方法</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lastRenderedPageBreak/>
        <w:t>本次绩效自评采用比较法和综合分析法对项目资金的使用管理、项目产出、综合效益等进行评价。</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（3）绩效自评标准</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（4）绩效自评等级</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绩效自评总分值100分，根据评分结果，90（含）-100分为优、80（含）-90分为良、60（含）-80分为中、60分以下为差。</w:t>
      </w:r>
    </w:p>
    <w:p w:rsidR="00BD293A" w:rsidRDefault="000F6658">
      <w:pPr>
        <w:spacing w:line="560" w:lineRule="exact"/>
        <w:ind w:firstLineChars="200" w:firstLine="664"/>
        <w:rPr>
          <w:rFonts w:ascii="黑体" w:eastAsia="黑体" w:hAnsi="黑体" w:cs="黑体"/>
          <w:spacing w:val="6"/>
          <w:sz w:val="32"/>
          <w:szCs w:val="32"/>
        </w:rPr>
      </w:pPr>
      <w:r>
        <w:rPr>
          <w:rFonts w:ascii="黑体" w:eastAsia="黑体" w:hAnsi="黑体" w:cs="黑体" w:hint="eastAsia"/>
          <w:spacing w:val="6"/>
          <w:sz w:val="32"/>
          <w:szCs w:val="32"/>
        </w:rPr>
        <w:t>三、绩效目标自评完成情况分析</w:t>
      </w:r>
    </w:p>
    <w:p w:rsidR="00BD293A" w:rsidRDefault="000F6658">
      <w:pPr>
        <w:spacing w:line="560" w:lineRule="exact"/>
        <w:ind w:firstLineChars="200" w:firstLine="667"/>
        <w:rPr>
          <w:rFonts w:ascii="仿宋_GB2312" w:eastAsia="仿宋_GB2312"/>
          <w:b/>
          <w:bCs/>
          <w:spacing w:val="6"/>
          <w:sz w:val="32"/>
          <w:szCs w:val="32"/>
        </w:rPr>
      </w:pPr>
      <w:r>
        <w:rPr>
          <w:rFonts w:ascii="仿宋_GB2312" w:eastAsia="仿宋_GB2312" w:hint="eastAsia"/>
          <w:b/>
          <w:bCs/>
          <w:spacing w:val="6"/>
          <w:sz w:val="32"/>
          <w:szCs w:val="32"/>
        </w:rPr>
        <w:t>(一）资金投入情况分析</w:t>
      </w:r>
    </w:p>
    <w:p w:rsidR="00BD293A" w:rsidRDefault="000F6658">
      <w:pPr>
        <w:pStyle w:val="Default"/>
        <w:spacing w:line="560" w:lineRule="exact"/>
        <w:ind w:firstLineChars="200" w:firstLine="667"/>
        <w:jc w:val="both"/>
        <w:rPr>
          <w:rStyle w:val="a5"/>
          <w:rFonts w:ascii="仿宋" w:eastAsia="仿宋" w:hAnsi="仿宋" w:cs="仿宋"/>
          <w:bCs w:val="0"/>
          <w:color w:val="auto"/>
          <w:spacing w:val="6"/>
          <w:kern w:val="2"/>
          <w:sz w:val="32"/>
          <w:szCs w:val="32"/>
        </w:rPr>
      </w:pPr>
      <w:r>
        <w:rPr>
          <w:rStyle w:val="a5"/>
          <w:rFonts w:ascii="仿宋" w:eastAsia="仿宋" w:hAnsi="仿宋" w:cs="仿宋" w:hint="eastAsia"/>
          <w:bCs w:val="0"/>
          <w:color w:val="auto"/>
          <w:spacing w:val="6"/>
          <w:kern w:val="2"/>
          <w:sz w:val="32"/>
          <w:szCs w:val="32"/>
        </w:rPr>
        <w:t>1.项目资金到位情况分析</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本</w:t>
      </w:r>
      <w:r>
        <w:rPr>
          <w:rStyle w:val="a5"/>
          <w:rFonts w:ascii="仿宋" w:eastAsia="仿宋" w:hAnsi="仿宋" w:cs="仿宋"/>
          <w:b w:val="0"/>
          <w:color w:val="auto"/>
          <w:spacing w:val="6"/>
          <w:kern w:val="2"/>
          <w:sz w:val="32"/>
          <w:szCs w:val="32"/>
        </w:rPr>
        <w:t>项目预算安排</w:t>
      </w:r>
      <w:r>
        <w:rPr>
          <w:rStyle w:val="a5"/>
          <w:rFonts w:ascii="仿宋" w:eastAsia="仿宋" w:hAnsi="仿宋" w:cs="仿宋" w:hint="eastAsia"/>
          <w:b w:val="0"/>
          <w:color w:val="auto"/>
          <w:spacing w:val="6"/>
          <w:kern w:val="2"/>
          <w:sz w:val="32"/>
          <w:szCs w:val="32"/>
        </w:rPr>
        <w:t>资金</w:t>
      </w:r>
      <w:r>
        <w:rPr>
          <w:rStyle w:val="a5"/>
          <w:rFonts w:ascii="仿宋" w:eastAsia="仿宋" w:hAnsi="仿宋" w:cs="仿宋"/>
          <w:b w:val="0"/>
          <w:color w:val="auto"/>
          <w:spacing w:val="6"/>
          <w:kern w:val="2"/>
          <w:sz w:val="32"/>
          <w:szCs w:val="32"/>
        </w:rPr>
        <w:t>为1500万元，</w:t>
      </w:r>
      <w:r>
        <w:rPr>
          <w:rStyle w:val="a5"/>
          <w:rFonts w:ascii="仿宋" w:eastAsia="仿宋" w:hAnsi="仿宋" w:cs="仿宋" w:hint="eastAsia"/>
          <w:b w:val="0"/>
          <w:color w:val="auto"/>
          <w:spacing w:val="6"/>
          <w:kern w:val="2"/>
          <w:sz w:val="32"/>
          <w:szCs w:val="32"/>
        </w:rPr>
        <w:t>均为财政衔接推进乡村振兴补助资金。202</w:t>
      </w:r>
      <w:r>
        <w:rPr>
          <w:rStyle w:val="a5"/>
          <w:rFonts w:ascii="仿宋" w:eastAsia="仿宋" w:hAnsi="仿宋" w:cs="仿宋"/>
          <w:b w:val="0"/>
          <w:color w:val="auto"/>
          <w:spacing w:val="6"/>
          <w:kern w:val="2"/>
          <w:sz w:val="32"/>
          <w:szCs w:val="32"/>
        </w:rPr>
        <w:t>3</w:t>
      </w:r>
      <w:r>
        <w:rPr>
          <w:rStyle w:val="a5"/>
          <w:rFonts w:ascii="仿宋" w:eastAsia="仿宋" w:hAnsi="仿宋" w:cs="仿宋" w:hint="eastAsia"/>
          <w:b w:val="0"/>
          <w:color w:val="auto"/>
          <w:spacing w:val="6"/>
          <w:kern w:val="2"/>
          <w:sz w:val="32"/>
          <w:szCs w:val="32"/>
        </w:rPr>
        <w:t>年</w:t>
      </w:r>
      <w:r>
        <w:rPr>
          <w:rStyle w:val="a5"/>
          <w:rFonts w:ascii="仿宋" w:eastAsia="仿宋" w:hAnsi="仿宋" w:cs="仿宋"/>
          <w:b w:val="0"/>
          <w:color w:val="auto"/>
          <w:spacing w:val="6"/>
          <w:kern w:val="2"/>
          <w:sz w:val="32"/>
          <w:szCs w:val="32"/>
        </w:rPr>
        <w:t>实际收到预算资金1500万元，预算资金到位率为</w:t>
      </w:r>
      <w:r>
        <w:rPr>
          <w:rStyle w:val="a5"/>
          <w:rFonts w:ascii="仿宋" w:eastAsia="仿宋" w:hAnsi="仿宋" w:cs="仿宋" w:hint="eastAsia"/>
          <w:b w:val="0"/>
          <w:color w:val="auto"/>
          <w:spacing w:val="6"/>
          <w:kern w:val="2"/>
          <w:sz w:val="32"/>
          <w:szCs w:val="32"/>
        </w:rPr>
        <w:t>100</w:t>
      </w:r>
      <w:r>
        <w:rPr>
          <w:rStyle w:val="a5"/>
          <w:rFonts w:ascii="仿宋" w:eastAsia="仿宋" w:hAnsi="仿宋" w:cs="仿宋"/>
          <w:b w:val="0"/>
          <w:color w:val="auto"/>
          <w:spacing w:val="6"/>
          <w:kern w:val="2"/>
          <w:sz w:val="32"/>
          <w:szCs w:val="32"/>
        </w:rPr>
        <w:t>%。</w:t>
      </w:r>
    </w:p>
    <w:p w:rsidR="00BD293A" w:rsidRDefault="000F6658">
      <w:pPr>
        <w:pStyle w:val="Default"/>
        <w:spacing w:line="560" w:lineRule="exact"/>
        <w:ind w:firstLineChars="200" w:firstLine="667"/>
        <w:jc w:val="both"/>
        <w:rPr>
          <w:rStyle w:val="a5"/>
          <w:rFonts w:ascii="仿宋" w:eastAsia="仿宋" w:hAnsi="仿宋" w:cs="仿宋"/>
          <w:bCs w:val="0"/>
          <w:color w:val="auto"/>
          <w:spacing w:val="6"/>
          <w:kern w:val="2"/>
          <w:sz w:val="32"/>
          <w:szCs w:val="32"/>
        </w:rPr>
      </w:pPr>
      <w:r>
        <w:rPr>
          <w:rStyle w:val="a5"/>
          <w:rFonts w:ascii="仿宋" w:eastAsia="仿宋" w:hAnsi="仿宋" w:cs="仿宋" w:hint="eastAsia"/>
          <w:bCs w:val="0"/>
          <w:color w:val="auto"/>
          <w:spacing w:val="6"/>
          <w:kern w:val="2"/>
          <w:sz w:val="32"/>
          <w:szCs w:val="32"/>
        </w:rPr>
        <w:t>2.项目资金执行情况分析</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本年实际支付金额</w:t>
      </w:r>
      <w:r>
        <w:rPr>
          <w:rStyle w:val="a5"/>
          <w:rFonts w:ascii="仿宋" w:eastAsia="仿宋" w:hAnsi="仿宋" w:cs="仿宋"/>
          <w:b w:val="0"/>
          <w:color w:val="auto"/>
          <w:spacing w:val="6"/>
          <w:kern w:val="2"/>
          <w:sz w:val="32"/>
          <w:szCs w:val="32"/>
        </w:rPr>
        <w:t>1500</w:t>
      </w:r>
      <w:r>
        <w:rPr>
          <w:rStyle w:val="a5"/>
          <w:rFonts w:ascii="仿宋" w:eastAsia="仿宋" w:hAnsi="仿宋" w:cs="仿宋" w:hint="eastAsia"/>
          <w:b w:val="0"/>
          <w:color w:val="auto"/>
          <w:spacing w:val="6"/>
          <w:kern w:val="2"/>
          <w:sz w:val="32"/>
          <w:szCs w:val="32"/>
        </w:rPr>
        <w:t>万元，预算执行率100%。本项目资金主要用项目建设，项目无结余资金。</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预算资金执行情况总分10分，实际得分为10分。</w:t>
      </w:r>
    </w:p>
    <w:p w:rsidR="00BD293A" w:rsidRDefault="000F6658">
      <w:pPr>
        <w:pStyle w:val="Default"/>
        <w:spacing w:line="560" w:lineRule="exact"/>
        <w:ind w:firstLineChars="200" w:firstLine="667"/>
        <w:jc w:val="both"/>
        <w:rPr>
          <w:rStyle w:val="a5"/>
          <w:rFonts w:ascii="仿宋" w:eastAsia="仿宋" w:hAnsi="仿宋" w:cs="仿宋"/>
          <w:bCs w:val="0"/>
          <w:color w:val="auto"/>
          <w:spacing w:val="6"/>
          <w:kern w:val="2"/>
          <w:sz w:val="32"/>
          <w:szCs w:val="32"/>
        </w:rPr>
      </w:pPr>
      <w:r>
        <w:rPr>
          <w:rStyle w:val="a5"/>
          <w:rFonts w:ascii="仿宋" w:eastAsia="仿宋" w:hAnsi="仿宋" w:cs="仿宋" w:hint="eastAsia"/>
          <w:bCs w:val="0"/>
          <w:color w:val="auto"/>
          <w:spacing w:val="6"/>
          <w:kern w:val="2"/>
          <w:sz w:val="32"/>
          <w:szCs w:val="32"/>
        </w:rPr>
        <w:t>3.项目资金管理情况分析</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在财务管理上强化责任意识，建立健全管理制度，包括会计人员集中核算工作管理制度、财务收支审批制度、财务</w:t>
      </w:r>
      <w:r>
        <w:rPr>
          <w:rStyle w:val="a5"/>
          <w:rFonts w:ascii="仿宋" w:eastAsia="仿宋" w:hAnsi="仿宋" w:cs="仿宋" w:hint="eastAsia"/>
          <w:b w:val="0"/>
          <w:color w:val="auto"/>
          <w:spacing w:val="6"/>
          <w:kern w:val="2"/>
          <w:sz w:val="32"/>
          <w:szCs w:val="32"/>
        </w:rPr>
        <w:lastRenderedPageBreak/>
        <w:t>稽核制度、财务牵制制度、会计主管岗位职责等制度规定，资金的拨付有完整的审批程序和手续，提高预算执行效率和资金使用效益。</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根据(关于印发《新疆维吾尔自治区财政衔接推进乡村振兴补助资金管理办法》的通知)（新财规〔2022〕11号），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保量按时完成该项目，实行目标管理责任制，明确领导小组各成员的职责，全面推行项目建设责任制、项目法人责任制，建立健全资产公开公示、定期巡查、绩效考核、结果反馈等检查机制。</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严格按照《关于印发&lt;新疆维吾尔自治区财政衔接推进乡村振兴补助资金管理办法&gt;的通知》、《喀什地区财政乡村振兴有效衔接资金</w:t>
      </w:r>
      <w:bookmarkStart w:id="0" w:name="_GoBack"/>
      <w:bookmarkEnd w:id="0"/>
      <w:r>
        <w:rPr>
          <w:rStyle w:val="a5"/>
          <w:rFonts w:ascii="仿宋" w:eastAsia="仿宋" w:hAnsi="仿宋" w:cs="仿宋" w:hint="eastAsia"/>
          <w:b w:val="0"/>
          <w:color w:val="auto"/>
          <w:spacing w:val="6"/>
          <w:kern w:val="2"/>
          <w:sz w:val="32"/>
          <w:szCs w:val="32"/>
        </w:rPr>
        <w:t>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的企业。严格执行专款专用，杜绝挤占、挪用项目资金，严禁虚列支出、以拨代支虚增项目进度。对资金使用严格监管，防止资金使用不精准、虚报冒领。</w:t>
      </w:r>
    </w:p>
    <w:p w:rsidR="00BD293A" w:rsidRDefault="000F6658">
      <w:pPr>
        <w:spacing w:line="560" w:lineRule="exact"/>
        <w:ind w:firstLineChars="200" w:firstLine="667"/>
        <w:rPr>
          <w:rFonts w:ascii="仿宋_GB2312" w:eastAsia="仿宋_GB2312" w:hAnsi="黑体"/>
          <w:b/>
          <w:bCs/>
          <w:color w:val="000000"/>
          <w:spacing w:val="6"/>
          <w:sz w:val="32"/>
          <w:szCs w:val="32"/>
        </w:rPr>
      </w:pPr>
      <w:r>
        <w:rPr>
          <w:rFonts w:ascii="仿宋_GB2312" w:eastAsia="仿宋_GB2312" w:hAnsi="黑体" w:hint="eastAsia"/>
          <w:b/>
          <w:bCs/>
          <w:color w:val="000000"/>
          <w:spacing w:val="6"/>
          <w:sz w:val="32"/>
          <w:szCs w:val="32"/>
        </w:rPr>
        <w:lastRenderedPageBreak/>
        <w:t>（二）绩效目标完成情况分析</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1.本项目已设置年度绩效目标，具体内容为“新建污水处理厂1座，处理能力为3000m</w:t>
      </w:r>
      <w:r>
        <w:rPr>
          <w:rStyle w:val="a5"/>
          <w:rFonts w:ascii="宋体" w:eastAsia="宋体" w:hAnsi="宋体" w:cs="宋体" w:hint="eastAsia"/>
          <w:b w:val="0"/>
          <w:color w:val="auto"/>
          <w:spacing w:val="6"/>
          <w:kern w:val="2"/>
          <w:sz w:val="32"/>
          <w:szCs w:val="32"/>
        </w:rPr>
        <w:t>³</w:t>
      </w:r>
      <w:r>
        <w:rPr>
          <w:rStyle w:val="a5"/>
          <w:rFonts w:ascii="仿宋" w:eastAsia="仿宋" w:hAnsi="仿宋" w:cs="仿宋" w:hint="eastAsia"/>
          <w:b w:val="0"/>
          <w:color w:val="auto"/>
          <w:spacing w:val="6"/>
          <w:kern w:val="2"/>
          <w:sz w:val="32"/>
          <w:szCs w:val="32"/>
        </w:rPr>
        <w:t>/d。污水处理厂主要处理来自冲洗水果、粉碎、榨汁等工序，罐装工段的洗瓶、灭菌、地面冲洗等环节产生的废水。污水处理达到市政污水管网接管标准后，排至市政污水管网。项目受益脱贫巩固人口预期不少于1000人，带动增加脱贫巩固户全年的总收入预期不低于50万元。该项目的实施能够进一步提高伽师工业园区污水治理水平，改进乡镇生活环境，对维护社会稳定和提高服务社会的能力起到重要作用</w:t>
      </w:r>
      <w:r w:rsidR="003B2117">
        <w:rPr>
          <w:rStyle w:val="a5"/>
          <w:rFonts w:ascii="仿宋" w:eastAsia="仿宋" w:hAnsi="仿宋" w:cs="仿宋" w:hint="eastAsia"/>
          <w:b w:val="0"/>
          <w:color w:val="auto"/>
          <w:spacing w:val="6"/>
          <w:kern w:val="2"/>
          <w:sz w:val="32"/>
          <w:szCs w:val="32"/>
        </w:rPr>
        <w:t>，</w:t>
      </w:r>
      <w:r w:rsidR="003B2117" w:rsidRPr="003B2117">
        <w:rPr>
          <w:rStyle w:val="a5"/>
          <w:rFonts w:ascii="仿宋" w:eastAsia="仿宋" w:hAnsi="仿宋" w:cs="仿宋" w:hint="eastAsia"/>
          <w:b w:val="0"/>
          <w:color w:val="auto"/>
          <w:spacing w:val="6"/>
          <w:kern w:val="2"/>
          <w:sz w:val="32"/>
          <w:szCs w:val="32"/>
        </w:rPr>
        <w:t>预期</w:t>
      </w:r>
      <w:r>
        <w:rPr>
          <w:rStyle w:val="a5"/>
          <w:rFonts w:ascii="仿宋" w:eastAsia="仿宋" w:hAnsi="仿宋" w:cs="仿宋" w:hint="eastAsia"/>
          <w:b w:val="0"/>
          <w:color w:val="auto"/>
          <w:spacing w:val="6"/>
          <w:kern w:val="2"/>
          <w:sz w:val="32"/>
          <w:szCs w:val="32"/>
        </w:rPr>
        <w:t>受益</w:t>
      </w:r>
      <w:r w:rsidR="002613B1">
        <w:rPr>
          <w:rStyle w:val="a5"/>
          <w:rFonts w:ascii="仿宋" w:eastAsia="仿宋" w:hAnsi="仿宋" w:cs="仿宋" w:hint="eastAsia"/>
          <w:b w:val="0"/>
          <w:color w:val="auto"/>
          <w:spacing w:val="6"/>
          <w:kern w:val="2"/>
          <w:sz w:val="32"/>
          <w:szCs w:val="32"/>
        </w:rPr>
        <w:t>乡镇</w:t>
      </w:r>
      <w:r>
        <w:rPr>
          <w:rStyle w:val="a5"/>
          <w:rFonts w:ascii="仿宋" w:eastAsia="仿宋" w:hAnsi="仿宋" w:cs="仿宋" w:hint="eastAsia"/>
          <w:b w:val="0"/>
          <w:color w:val="auto"/>
          <w:spacing w:val="6"/>
          <w:kern w:val="2"/>
          <w:sz w:val="32"/>
          <w:szCs w:val="32"/>
        </w:rPr>
        <w:t>群众满意度大于等于95%”。</w:t>
      </w:r>
    </w:p>
    <w:p w:rsidR="00BD293A" w:rsidRDefault="000F6658">
      <w:pPr>
        <w:pStyle w:val="Default"/>
        <w:spacing w:line="560" w:lineRule="exact"/>
        <w:ind w:firstLineChars="200" w:firstLine="664"/>
        <w:jc w:val="both"/>
        <w:rPr>
          <w:rStyle w:val="a5"/>
          <w:rFonts w:ascii="仿宋" w:eastAsia="仿宋" w:hAnsi="仿宋" w:cs="仿宋"/>
          <w:b w:val="0"/>
          <w:bCs w:val="0"/>
          <w:color w:val="auto"/>
          <w:spacing w:val="6"/>
          <w:kern w:val="2"/>
          <w:sz w:val="32"/>
          <w:szCs w:val="32"/>
          <w:lang w:eastAsia="zh-Hans"/>
        </w:rPr>
      </w:pPr>
      <w:r>
        <w:rPr>
          <w:rStyle w:val="a5"/>
          <w:rFonts w:ascii="仿宋" w:eastAsia="仿宋" w:hAnsi="仿宋" w:cs="仿宋" w:hint="eastAsia"/>
          <w:b w:val="0"/>
          <w:color w:val="auto"/>
          <w:spacing w:val="6"/>
          <w:kern w:val="2"/>
          <w:sz w:val="32"/>
          <w:szCs w:val="32"/>
        </w:rPr>
        <w:t>2.本项目实际工作为：本项目由伽师县供销合作社县联合社负责实施，完成1座污水处理厂建设，污水处理能力3000m</w:t>
      </w:r>
      <w:r>
        <w:rPr>
          <w:rStyle w:val="a5"/>
          <w:rFonts w:ascii="宋体" w:eastAsia="宋体" w:hAnsi="宋体" w:cs="宋体" w:hint="eastAsia"/>
          <w:b w:val="0"/>
          <w:color w:val="auto"/>
          <w:spacing w:val="6"/>
          <w:kern w:val="2"/>
          <w:sz w:val="32"/>
          <w:szCs w:val="32"/>
        </w:rPr>
        <w:t>³</w:t>
      </w:r>
      <w:r>
        <w:rPr>
          <w:rStyle w:val="a5"/>
          <w:rFonts w:ascii="仿宋" w:eastAsia="仿宋" w:hAnsi="仿宋" w:cs="仿宋" w:hint="eastAsia"/>
          <w:b w:val="0"/>
          <w:color w:val="auto"/>
          <w:spacing w:val="6"/>
          <w:kern w:val="2"/>
          <w:sz w:val="32"/>
          <w:szCs w:val="32"/>
        </w:rPr>
        <w:t>/d。主要用于处理来自冲洗水果、粉碎、榨汁等工序，罐装工段的洗瓶、灭菌、地面冲洗等环节产生的废水。项目受益脱贫巩固人口达到了1000人，带动增加脱贫巩固户全年的总收入达50万元。该项目的实施进一步提高了伽师工业园区污水治理水平，改善了乡镇生活环境，对维护社会稳定和提高服务社会的能力起到重要作用。受益</w:t>
      </w:r>
      <w:r w:rsidR="002613B1">
        <w:rPr>
          <w:rStyle w:val="a5"/>
          <w:rFonts w:ascii="仿宋" w:eastAsia="仿宋" w:hAnsi="仿宋" w:cs="仿宋" w:hint="eastAsia"/>
          <w:b w:val="0"/>
          <w:color w:val="auto"/>
          <w:spacing w:val="6"/>
          <w:kern w:val="2"/>
          <w:sz w:val="32"/>
          <w:szCs w:val="32"/>
        </w:rPr>
        <w:t>乡镇</w:t>
      </w:r>
      <w:r>
        <w:rPr>
          <w:rStyle w:val="a5"/>
          <w:rFonts w:ascii="仿宋" w:eastAsia="仿宋" w:hAnsi="仿宋" w:cs="仿宋" w:hint="eastAsia"/>
          <w:b w:val="0"/>
          <w:color w:val="auto"/>
          <w:spacing w:val="6"/>
          <w:kern w:val="2"/>
          <w:sz w:val="32"/>
          <w:szCs w:val="32"/>
        </w:rPr>
        <w:t>群众满意度达100%。</w:t>
      </w:r>
      <w:r>
        <w:rPr>
          <w:rStyle w:val="a5"/>
          <w:rFonts w:ascii="仿宋" w:eastAsia="仿宋" w:hAnsi="仿宋" w:cs="仿宋" w:hint="eastAsia"/>
          <w:b w:val="0"/>
          <w:bCs w:val="0"/>
          <w:spacing w:val="6"/>
          <w:sz w:val="32"/>
          <w:szCs w:val="32"/>
        </w:rPr>
        <w:t>绩效目标与实际工作内容一致，两者具有相关性;</w:t>
      </w:r>
      <w:r>
        <w:rPr>
          <w:rStyle w:val="a5"/>
          <w:rFonts w:ascii="仿宋" w:eastAsia="仿宋" w:hAnsi="仿宋" w:cs="仿宋" w:hint="eastAsia"/>
          <w:b w:val="0"/>
          <w:bCs w:val="0"/>
          <w:spacing w:val="6"/>
          <w:sz w:val="32"/>
          <w:szCs w:val="32"/>
          <w:lang w:eastAsia="zh-Hans"/>
        </w:rPr>
        <w:t>年度绩效目标完成，预期产出效益和效果符合正常的业绩水平。</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3.</w:t>
      </w:r>
      <w:r>
        <w:rPr>
          <w:rStyle w:val="a5"/>
          <w:rFonts w:ascii="仿宋" w:eastAsia="仿宋" w:hAnsi="仿宋" w:cs="仿宋" w:hint="eastAsia"/>
          <w:b w:val="0"/>
          <w:color w:val="auto"/>
          <w:spacing w:val="6"/>
          <w:kern w:val="2"/>
          <w:sz w:val="32"/>
          <w:szCs w:val="32"/>
          <w:lang w:eastAsia="zh-Hans"/>
        </w:rPr>
        <w:t>经检查</w:t>
      </w:r>
      <w:r>
        <w:rPr>
          <w:rStyle w:val="a5"/>
          <w:rFonts w:ascii="仿宋" w:eastAsia="仿宋" w:hAnsi="仿宋" w:cs="仿宋" w:hint="eastAsia"/>
          <w:b w:val="0"/>
          <w:color w:val="auto"/>
          <w:spacing w:val="6"/>
          <w:kern w:val="2"/>
          <w:sz w:val="32"/>
          <w:szCs w:val="32"/>
        </w:rPr>
        <w:t>，我单位年初设置的</w:t>
      </w:r>
      <w:r>
        <w:rPr>
          <w:rStyle w:val="a5"/>
          <w:rFonts w:ascii="仿宋" w:eastAsia="仿宋" w:hAnsi="仿宋" w:cs="仿宋" w:hint="eastAsia"/>
          <w:b w:val="0"/>
          <w:color w:val="auto"/>
          <w:spacing w:val="6"/>
          <w:kern w:val="2"/>
          <w:sz w:val="32"/>
          <w:szCs w:val="32"/>
          <w:lang w:eastAsia="zh-Hans"/>
        </w:rPr>
        <w:t>《绩效目标申报表》，得出如下结论：</w:t>
      </w:r>
      <w:r>
        <w:rPr>
          <w:rStyle w:val="a5"/>
          <w:rFonts w:ascii="仿宋" w:eastAsia="仿宋" w:hAnsi="仿宋" w:cs="仿宋" w:hint="eastAsia"/>
          <w:b w:val="0"/>
          <w:color w:val="auto"/>
          <w:spacing w:val="6"/>
          <w:kern w:val="2"/>
          <w:sz w:val="32"/>
          <w:szCs w:val="32"/>
        </w:rPr>
        <w:t>本项目共设置一级指标3个，二级指标</w:t>
      </w:r>
      <w:r>
        <w:rPr>
          <w:rStyle w:val="a5"/>
          <w:rFonts w:ascii="仿宋" w:eastAsia="仿宋" w:hAnsi="仿宋" w:cs="仿宋"/>
          <w:b w:val="0"/>
          <w:color w:val="auto"/>
          <w:spacing w:val="6"/>
          <w:kern w:val="2"/>
          <w:sz w:val="32"/>
          <w:szCs w:val="32"/>
        </w:rPr>
        <w:t>9</w:t>
      </w:r>
      <w:r>
        <w:rPr>
          <w:rStyle w:val="a5"/>
          <w:rFonts w:ascii="仿宋" w:eastAsia="仿宋" w:hAnsi="仿宋" w:cs="仿宋" w:hint="eastAsia"/>
          <w:b w:val="0"/>
          <w:color w:val="auto"/>
          <w:spacing w:val="6"/>
          <w:kern w:val="2"/>
          <w:sz w:val="32"/>
          <w:szCs w:val="32"/>
        </w:rPr>
        <w:t>个，三</w:t>
      </w:r>
      <w:r>
        <w:rPr>
          <w:rStyle w:val="a5"/>
          <w:rFonts w:ascii="仿宋" w:eastAsia="仿宋" w:hAnsi="仿宋" w:cs="仿宋" w:hint="eastAsia"/>
          <w:b w:val="0"/>
          <w:color w:val="auto"/>
          <w:spacing w:val="6"/>
          <w:kern w:val="2"/>
          <w:sz w:val="32"/>
          <w:szCs w:val="32"/>
        </w:rPr>
        <w:lastRenderedPageBreak/>
        <w:t>级指标</w:t>
      </w:r>
      <w:r>
        <w:rPr>
          <w:rStyle w:val="a5"/>
          <w:rFonts w:ascii="仿宋" w:eastAsia="仿宋" w:hAnsi="仿宋" w:cs="仿宋"/>
          <w:b w:val="0"/>
          <w:color w:val="auto"/>
          <w:spacing w:val="6"/>
          <w:kern w:val="2"/>
          <w:sz w:val="32"/>
          <w:szCs w:val="32"/>
        </w:rPr>
        <w:t>1</w:t>
      </w:r>
      <w:r>
        <w:rPr>
          <w:rStyle w:val="a5"/>
          <w:rFonts w:ascii="仿宋" w:eastAsia="仿宋" w:hAnsi="仿宋" w:cs="仿宋" w:hint="eastAsia"/>
          <w:b w:val="0"/>
          <w:color w:val="auto"/>
          <w:spacing w:val="6"/>
          <w:kern w:val="2"/>
          <w:sz w:val="32"/>
          <w:szCs w:val="32"/>
        </w:rPr>
        <w:t>3个，</w:t>
      </w:r>
      <w:r>
        <w:rPr>
          <w:rStyle w:val="a5"/>
          <w:rFonts w:ascii="仿宋" w:eastAsia="仿宋" w:hAnsi="仿宋" w:cs="仿宋" w:hint="eastAsia"/>
          <w:b w:val="0"/>
          <w:color w:val="auto"/>
          <w:spacing w:val="6"/>
          <w:kern w:val="2"/>
          <w:sz w:val="32"/>
          <w:szCs w:val="32"/>
          <w:lang w:eastAsia="zh-Hans"/>
        </w:rPr>
        <w:t>定量指标</w:t>
      </w:r>
      <w:r>
        <w:rPr>
          <w:rStyle w:val="a5"/>
          <w:rFonts w:ascii="仿宋" w:eastAsia="仿宋" w:hAnsi="仿宋" w:cs="仿宋"/>
          <w:b w:val="0"/>
          <w:color w:val="auto"/>
          <w:spacing w:val="6"/>
          <w:kern w:val="2"/>
          <w:sz w:val="32"/>
          <w:szCs w:val="32"/>
        </w:rPr>
        <w:t>10</w:t>
      </w:r>
      <w:r>
        <w:rPr>
          <w:rStyle w:val="a5"/>
          <w:rFonts w:ascii="仿宋" w:eastAsia="仿宋" w:hAnsi="仿宋" w:cs="仿宋" w:hint="eastAsia"/>
          <w:b w:val="0"/>
          <w:color w:val="auto"/>
          <w:spacing w:val="6"/>
          <w:kern w:val="2"/>
          <w:sz w:val="32"/>
          <w:szCs w:val="32"/>
          <w:lang w:eastAsia="zh-Hans"/>
        </w:rPr>
        <w:t>个，定性指标</w:t>
      </w:r>
      <w:r>
        <w:rPr>
          <w:rStyle w:val="a5"/>
          <w:rFonts w:ascii="仿宋" w:eastAsia="仿宋" w:hAnsi="仿宋" w:cs="仿宋"/>
          <w:b w:val="0"/>
          <w:color w:val="auto"/>
          <w:spacing w:val="6"/>
          <w:kern w:val="2"/>
          <w:sz w:val="32"/>
          <w:szCs w:val="32"/>
        </w:rPr>
        <w:t>3</w:t>
      </w:r>
      <w:r>
        <w:rPr>
          <w:rStyle w:val="a5"/>
          <w:rFonts w:ascii="仿宋" w:eastAsia="仿宋" w:hAnsi="仿宋" w:cs="仿宋" w:hint="eastAsia"/>
          <w:b w:val="0"/>
          <w:color w:val="auto"/>
          <w:spacing w:val="6"/>
          <w:kern w:val="2"/>
          <w:sz w:val="32"/>
          <w:szCs w:val="32"/>
          <w:lang w:eastAsia="zh-Hans"/>
        </w:rPr>
        <w:t>个，指标量化率为</w:t>
      </w:r>
      <w:r>
        <w:rPr>
          <w:rStyle w:val="a5"/>
          <w:rFonts w:ascii="仿宋" w:eastAsia="仿宋" w:hAnsi="仿宋" w:cs="仿宋"/>
          <w:b w:val="0"/>
          <w:color w:val="auto"/>
          <w:spacing w:val="6"/>
          <w:kern w:val="2"/>
          <w:sz w:val="32"/>
          <w:szCs w:val="32"/>
        </w:rPr>
        <w:t>76.92</w:t>
      </w:r>
      <w:r>
        <w:rPr>
          <w:rStyle w:val="a5"/>
          <w:rFonts w:ascii="仿宋" w:eastAsia="仿宋" w:hAnsi="仿宋" w:cs="仿宋" w:hint="eastAsia"/>
          <w:b w:val="0"/>
          <w:color w:val="auto"/>
          <w:spacing w:val="6"/>
          <w:kern w:val="2"/>
          <w:sz w:val="32"/>
          <w:szCs w:val="32"/>
          <w:lang w:eastAsia="zh-Hans"/>
        </w:rPr>
        <w:t>%</w:t>
      </w:r>
      <w:r>
        <w:rPr>
          <w:rStyle w:val="a5"/>
          <w:rFonts w:ascii="仿宋" w:eastAsia="仿宋" w:hAnsi="仿宋" w:cs="仿宋" w:hint="eastAsia"/>
          <w:b w:val="0"/>
          <w:color w:val="auto"/>
          <w:spacing w:val="6"/>
          <w:kern w:val="2"/>
          <w:sz w:val="32"/>
          <w:szCs w:val="32"/>
        </w:rPr>
        <w:t>；综上所述本项目所设置绩效目标合理，绩效指标明确。</w:t>
      </w:r>
    </w:p>
    <w:p w:rsidR="00BD293A" w:rsidRDefault="000F6658">
      <w:pPr>
        <w:pStyle w:val="Default"/>
        <w:spacing w:line="560" w:lineRule="exact"/>
        <w:ind w:firstLineChars="200" w:firstLine="664"/>
        <w:jc w:val="both"/>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本项目实际已完成三级指标</w:t>
      </w:r>
      <w:r>
        <w:rPr>
          <w:rStyle w:val="a5"/>
          <w:rFonts w:ascii="仿宋" w:eastAsia="仿宋" w:hAnsi="仿宋" w:cs="仿宋"/>
          <w:b w:val="0"/>
          <w:color w:val="auto"/>
          <w:spacing w:val="6"/>
          <w:kern w:val="2"/>
          <w:sz w:val="32"/>
          <w:szCs w:val="32"/>
        </w:rPr>
        <w:t>1</w:t>
      </w:r>
      <w:r>
        <w:rPr>
          <w:rStyle w:val="a5"/>
          <w:rFonts w:ascii="仿宋" w:eastAsia="仿宋" w:hAnsi="仿宋" w:cs="仿宋" w:hint="eastAsia"/>
          <w:b w:val="0"/>
          <w:color w:val="auto"/>
          <w:spacing w:val="6"/>
          <w:kern w:val="2"/>
          <w:sz w:val="32"/>
          <w:szCs w:val="32"/>
        </w:rPr>
        <w:t>3个，指标完成率为100%。指标完成情况分析如下：</w:t>
      </w:r>
    </w:p>
    <w:p w:rsidR="00BD293A" w:rsidRDefault="000F6658">
      <w:pPr>
        <w:spacing w:line="560" w:lineRule="exact"/>
        <w:ind w:firstLineChars="200" w:firstLine="664"/>
        <w:rPr>
          <w:rFonts w:ascii="楷体" w:eastAsia="楷体" w:hAnsi="楷体" w:cs="楷体"/>
          <w:spacing w:val="6"/>
          <w:sz w:val="32"/>
          <w:szCs w:val="32"/>
        </w:rPr>
      </w:pPr>
      <w:r>
        <w:rPr>
          <w:rFonts w:ascii="仿宋_GB2312" w:eastAsia="仿宋_GB2312" w:hint="eastAsia"/>
          <w:spacing w:val="6"/>
          <w:sz w:val="32"/>
          <w:szCs w:val="32"/>
        </w:rPr>
        <w:t>①</w:t>
      </w:r>
      <w:r>
        <w:rPr>
          <w:rFonts w:ascii="楷体" w:eastAsia="楷体" w:hAnsi="楷体" w:cs="楷体" w:hint="eastAsia"/>
          <w:spacing w:val="6"/>
          <w:sz w:val="32"/>
          <w:szCs w:val="32"/>
        </w:rPr>
        <w:t>产出指标完成情况分析</w:t>
      </w:r>
    </w:p>
    <w:p w:rsidR="00BD293A" w:rsidRDefault="000F665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a、项目完成数量</w:t>
      </w:r>
    </w:p>
    <w:p w:rsidR="00BD293A" w:rsidRDefault="000F6658">
      <w:pPr>
        <w:pStyle w:val="Default"/>
        <w:spacing w:line="560" w:lineRule="exact"/>
        <w:ind w:firstLineChars="200" w:firstLine="664"/>
        <w:jc w:val="both"/>
        <w:rPr>
          <w:rStyle w:val="a5"/>
          <w:rFonts w:ascii="仿宋" w:eastAsia="仿宋" w:hAnsi="仿宋" w:cs="仿宋"/>
          <w:b w:val="0"/>
          <w:bCs w:val="0"/>
          <w:color w:val="auto"/>
          <w:spacing w:val="6"/>
          <w:kern w:val="2"/>
          <w:sz w:val="32"/>
          <w:szCs w:val="32"/>
        </w:rPr>
      </w:pPr>
      <w:r>
        <w:rPr>
          <w:rStyle w:val="a5"/>
          <w:rFonts w:ascii="仿宋" w:eastAsia="仿宋" w:hAnsi="仿宋" w:cs="仿宋" w:hint="eastAsia"/>
          <w:b w:val="0"/>
          <w:bCs w:val="0"/>
          <w:color w:val="auto"/>
          <w:spacing w:val="6"/>
          <w:kern w:val="2"/>
          <w:sz w:val="32"/>
          <w:szCs w:val="32"/>
        </w:rPr>
        <w:t>“新建污水处理厂（座）”指标，指标标杆值为等于1座，指标完成值为</w:t>
      </w:r>
      <w:r>
        <w:rPr>
          <w:rStyle w:val="a5"/>
          <w:rFonts w:ascii="仿宋" w:eastAsia="仿宋" w:hAnsi="仿宋" w:cs="仿宋"/>
          <w:b w:val="0"/>
          <w:bCs w:val="0"/>
          <w:color w:val="auto"/>
          <w:spacing w:val="6"/>
          <w:kern w:val="2"/>
          <w:sz w:val="32"/>
          <w:szCs w:val="32"/>
        </w:rPr>
        <w:t>1</w:t>
      </w:r>
      <w:r>
        <w:rPr>
          <w:rStyle w:val="a5"/>
          <w:rFonts w:ascii="仿宋" w:eastAsia="仿宋" w:hAnsi="仿宋" w:cs="仿宋" w:hint="eastAsia"/>
          <w:b w:val="0"/>
          <w:bCs w:val="0"/>
          <w:color w:val="auto"/>
          <w:spacing w:val="6"/>
          <w:kern w:val="2"/>
          <w:sz w:val="32"/>
          <w:szCs w:val="32"/>
        </w:rPr>
        <w:t>座，指标完成率为100%，指标确定依据为项目验收单</w:t>
      </w:r>
      <w:r w:rsidR="003B2117">
        <w:rPr>
          <w:rStyle w:val="a5"/>
          <w:rFonts w:ascii="仿宋" w:eastAsia="仿宋" w:hAnsi="仿宋" w:cs="仿宋" w:hint="eastAsia"/>
          <w:b w:val="0"/>
          <w:bCs w:val="0"/>
          <w:color w:val="auto"/>
          <w:spacing w:val="6"/>
          <w:kern w:val="2"/>
          <w:sz w:val="32"/>
          <w:szCs w:val="32"/>
        </w:rPr>
        <w:t>、项目可行性研究报告的批复</w:t>
      </w:r>
      <w:r>
        <w:rPr>
          <w:rStyle w:val="a5"/>
          <w:rFonts w:ascii="仿宋" w:eastAsia="仿宋" w:hAnsi="仿宋" w:cs="仿宋" w:hint="eastAsia"/>
          <w:b w:val="0"/>
          <w:bCs w:val="0"/>
          <w:color w:val="auto"/>
          <w:spacing w:val="6"/>
          <w:kern w:val="2"/>
          <w:sz w:val="32"/>
          <w:szCs w:val="32"/>
        </w:rPr>
        <w:t>，该指标分值为13分，实际得分为13分。</w:t>
      </w:r>
    </w:p>
    <w:p w:rsidR="00BD293A" w:rsidRDefault="000F665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b、项目完成质量</w:t>
      </w:r>
    </w:p>
    <w:p w:rsidR="00BD293A" w:rsidRDefault="000F6658">
      <w:pPr>
        <w:pStyle w:val="Default"/>
        <w:spacing w:line="560" w:lineRule="exact"/>
        <w:ind w:firstLineChars="200" w:firstLine="664"/>
        <w:jc w:val="both"/>
        <w:rPr>
          <w:rStyle w:val="a5"/>
          <w:rFonts w:ascii="仿宋" w:eastAsia="仿宋" w:hAnsi="仿宋" w:cs="仿宋"/>
          <w:b w:val="0"/>
          <w:bCs w:val="0"/>
          <w:color w:val="auto"/>
          <w:spacing w:val="6"/>
          <w:kern w:val="2"/>
          <w:sz w:val="32"/>
          <w:szCs w:val="32"/>
        </w:rPr>
      </w:pPr>
      <w:r>
        <w:rPr>
          <w:rStyle w:val="a5"/>
          <w:rFonts w:ascii="仿宋" w:eastAsia="仿宋" w:hAnsi="仿宋" w:cs="仿宋" w:hint="eastAsia"/>
          <w:b w:val="0"/>
          <w:bCs w:val="0"/>
          <w:color w:val="auto"/>
          <w:spacing w:val="6"/>
          <w:kern w:val="2"/>
          <w:sz w:val="32"/>
          <w:szCs w:val="32"/>
        </w:rPr>
        <w:t>“项目（工程）验收合格率（%）”指标，指标标杆值为等于100%，指标完成值为100%</w:t>
      </w:r>
      <w:r w:rsidR="003B2117">
        <w:rPr>
          <w:rStyle w:val="a5"/>
          <w:rFonts w:ascii="仿宋" w:eastAsia="仿宋" w:hAnsi="仿宋" w:cs="仿宋" w:hint="eastAsia"/>
          <w:b w:val="0"/>
          <w:bCs w:val="0"/>
          <w:color w:val="auto"/>
          <w:spacing w:val="6"/>
          <w:kern w:val="2"/>
          <w:sz w:val="32"/>
          <w:szCs w:val="32"/>
        </w:rPr>
        <w:t>，</w:t>
      </w:r>
      <w:r>
        <w:rPr>
          <w:rStyle w:val="a5"/>
          <w:rFonts w:ascii="仿宋" w:eastAsia="仿宋" w:hAnsi="仿宋" w:cs="仿宋" w:hint="eastAsia"/>
          <w:b w:val="0"/>
          <w:bCs w:val="0"/>
          <w:color w:val="auto"/>
          <w:spacing w:val="6"/>
          <w:kern w:val="2"/>
          <w:sz w:val="32"/>
          <w:szCs w:val="32"/>
        </w:rPr>
        <w:t>指标完成率为100%。指标确定依据为项目验收单,该指标分值为13分，实际得分为13分。</w:t>
      </w:r>
    </w:p>
    <w:p w:rsidR="00BD293A" w:rsidRDefault="000F665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c、项目完成时效</w:t>
      </w:r>
    </w:p>
    <w:p w:rsidR="00BD293A" w:rsidRDefault="000F6658">
      <w:pPr>
        <w:pStyle w:val="Default"/>
        <w:spacing w:line="560" w:lineRule="exact"/>
        <w:ind w:firstLineChars="200" w:firstLine="664"/>
        <w:jc w:val="both"/>
        <w:rPr>
          <w:rStyle w:val="a5"/>
          <w:rFonts w:ascii="仿宋" w:eastAsia="仿宋" w:hAnsi="仿宋" w:cs="仿宋"/>
          <w:b w:val="0"/>
          <w:bCs w:val="0"/>
          <w:color w:val="auto"/>
          <w:spacing w:val="6"/>
          <w:kern w:val="2"/>
          <w:sz w:val="32"/>
          <w:szCs w:val="32"/>
        </w:rPr>
      </w:pPr>
      <w:r>
        <w:rPr>
          <w:rStyle w:val="a5"/>
          <w:rFonts w:ascii="仿宋" w:eastAsia="仿宋" w:hAnsi="仿宋" w:cs="仿宋" w:hint="eastAsia"/>
          <w:b w:val="0"/>
          <w:bCs w:val="0"/>
          <w:color w:val="auto"/>
          <w:spacing w:val="6"/>
          <w:kern w:val="2"/>
          <w:sz w:val="32"/>
          <w:szCs w:val="32"/>
        </w:rPr>
        <w:t>“项目开工及时率”指标，指标标杆值为</w:t>
      </w:r>
      <w:r>
        <w:rPr>
          <w:rStyle w:val="a5"/>
          <w:rFonts w:ascii="仿宋" w:eastAsia="仿宋" w:hAnsi="仿宋" w:cs="仿宋"/>
          <w:b w:val="0"/>
          <w:bCs w:val="0"/>
          <w:color w:val="auto"/>
          <w:spacing w:val="6"/>
          <w:kern w:val="2"/>
          <w:sz w:val="32"/>
          <w:szCs w:val="32"/>
        </w:rPr>
        <w:t>100%</w:t>
      </w:r>
      <w:r>
        <w:rPr>
          <w:rStyle w:val="a5"/>
          <w:rFonts w:ascii="仿宋" w:eastAsia="仿宋" w:hAnsi="仿宋" w:cs="仿宋" w:hint="eastAsia"/>
          <w:b w:val="0"/>
          <w:bCs w:val="0"/>
          <w:color w:val="auto"/>
          <w:spacing w:val="6"/>
          <w:kern w:val="2"/>
          <w:sz w:val="32"/>
          <w:szCs w:val="32"/>
        </w:rPr>
        <w:t>，指标完成值为</w:t>
      </w:r>
      <w:r>
        <w:rPr>
          <w:rStyle w:val="a5"/>
          <w:rFonts w:ascii="仿宋" w:eastAsia="仿宋" w:hAnsi="仿宋" w:cs="仿宋"/>
          <w:b w:val="0"/>
          <w:bCs w:val="0"/>
          <w:color w:val="auto"/>
          <w:spacing w:val="6"/>
          <w:kern w:val="2"/>
          <w:sz w:val="32"/>
          <w:szCs w:val="32"/>
        </w:rPr>
        <w:t>100%</w:t>
      </w:r>
      <w:r>
        <w:rPr>
          <w:rStyle w:val="a5"/>
          <w:rFonts w:ascii="仿宋" w:eastAsia="仿宋" w:hAnsi="仿宋" w:cs="仿宋" w:hint="eastAsia"/>
          <w:b w:val="0"/>
          <w:bCs w:val="0"/>
          <w:color w:val="auto"/>
          <w:spacing w:val="6"/>
          <w:kern w:val="2"/>
          <w:sz w:val="32"/>
          <w:szCs w:val="32"/>
        </w:rPr>
        <w:t>，指标完成率为1</w:t>
      </w:r>
      <w:r>
        <w:rPr>
          <w:rStyle w:val="a5"/>
          <w:rFonts w:ascii="仿宋" w:eastAsia="仿宋" w:hAnsi="仿宋" w:cs="仿宋"/>
          <w:b w:val="0"/>
          <w:bCs w:val="0"/>
          <w:color w:val="auto"/>
          <w:spacing w:val="6"/>
          <w:kern w:val="2"/>
          <w:sz w:val="32"/>
          <w:szCs w:val="32"/>
        </w:rPr>
        <w:t>00%</w:t>
      </w:r>
      <w:r>
        <w:rPr>
          <w:rStyle w:val="a5"/>
          <w:rFonts w:ascii="仿宋" w:eastAsia="仿宋" w:hAnsi="仿宋" w:cs="仿宋" w:hint="eastAsia"/>
          <w:b w:val="0"/>
          <w:bCs w:val="0"/>
          <w:color w:val="auto"/>
          <w:spacing w:val="6"/>
          <w:kern w:val="2"/>
          <w:sz w:val="32"/>
          <w:szCs w:val="32"/>
        </w:rPr>
        <w:t>。指标确定依据为项目开工报告，该指标分值为3分，实际得分3分。</w:t>
      </w:r>
    </w:p>
    <w:p w:rsidR="00BD293A" w:rsidRDefault="000F6658">
      <w:pPr>
        <w:pStyle w:val="Default"/>
        <w:spacing w:line="560" w:lineRule="exact"/>
        <w:ind w:firstLineChars="200" w:firstLine="664"/>
        <w:jc w:val="both"/>
        <w:rPr>
          <w:rStyle w:val="a5"/>
          <w:rFonts w:ascii="仿宋" w:eastAsia="仿宋" w:hAnsi="仿宋" w:cs="仿宋"/>
          <w:b w:val="0"/>
          <w:bCs w:val="0"/>
          <w:color w:val="auto"/>
          <w:spacing w:val="6"/>
          <w:kern w:val="2"/>
          <w:sz w:val="32"/>
          <w:szCs w:val="32"/>
        </w:rPr>
      </w:pPr>
      <w:r>
        <w:rPr>
          <w:rStyle w:val="a5"/>
          <w:rFonts w:ascii="仿宋" w:eastAsia="仿宋" w:hAnsi="仿宋" w:cs="仿宋" w:hint="eastAsia"/>
          <w:b w:val="0"/>
          <w:bCs w:val="0"/>
          <w:color w:val="auto"/>
          <w:spacing w:val="6"/>
          <w:kern w:val="2"/>
          <w:sz w:val="32"/>
          <w:szCs w:val="32"/>
        </w:rPr>
        <w:t>“项目完工时间”指标，指标标杆值为202</w:t>
      </w:r>
      <w:r>
        <w:rPr>
          <w:rStyle w:val="a5"/>
          <w:rFonts w:ascii="仿宋" w:eastAsia="仿宋" w:hAnsi="仿宋" w:cs="仿宋"/>
          <w:b w:val="0"/>
          <w:bCs w:val="0"/>
          <w:color w:val="auto"/>
          <w:spacing w:val="6"/>
          <w:kern w:val="2"/>
          <w:sz w:val="32"/>
          <w:szCs w:val="32"/>
        </w:rPr>
        <w:t>3</w:t>
      </w:r>
      <w:r>
        <w:rPr>
          <w:rStyle w:val="a5"/>
          <w:rFonts w:ascii="仿宋" w:eastAsia="仿宋" w:hAnsi="仿宋" w:cs="仿宋" w:hint="eastAsia"/>
          <w:b w:val="0"/>
          <w:bCs w:val="0"/>
          <w:color w:val="auto"/>
          <w:spacing w:val="6"/>
          <w:kern w:val="2"/>
          <w:sz w:val="32"/>
          <w:szCs w:val="32"/>
        </w:rPr>
        <w:t>年</w:t>
      </w:r>
      <w:r>
        <w:rPr>
          <w:rStyle w:val="a5"/>
          <w:rFonts w:ascii="仿宋" w:eastAsia="仿宋" w:hAnsi="仿宋" w:cs="仿宋"/>
          <w:b w:val="0"/>
          <w:bCs w:val="0"/>
          <w:color w:val="auto"/>
          <w:spacing w:val="6"/>
          <w:kern w:val="2"/>
          <w:sz w:val="32"/>
          <w:szCs w:val="32"/>
        </w:rPr>
        <w:t>8</w:t>
      </w:r>
      <w:r>
        <w:rPr>
          <w:rStyle w:val="a5"/>
          <w:rFonts w:ascii="仿宋" w:eastAsia="仿宋" w:hAnsi="仿宋" w:cs="仿宋" w:hint="eastAsia"/>
          <w:b w:val="0"/>
          <w:bCs w:val="0"/>
          <w:color w:val="auto"/>
          <w:spacing w:val="6"/>
          <w:kern w:val="2"/>
          <w:sz w:val="32"/>
          <w:szCs w:val="32"/>
        </w:rPr>
        <w:t>月，指标完成值为202</w:t>
      </w:r>
      <w:r>
        <w:rPr>
          <w:rStyle w:val="a5"/>
          <w:rFonts w:ascii="仿宋" w:eastAsia="仿宋" w:hAnsi="仿宋" w:cs="仿宋"/>
          <w:b w:val="0"/>
          <w:bCs w:val="0"/>
          <w:color w:val="auto"/>
          <w:spacing w:val="6"/>
          <w:kern w:val="2"/>
          <w:sz w:val="32"/>
          <w:szCs w:val="32"/>
        </w:rPr>
        <w:t>3</w:t>
      </w:r>
      <w:r>
        <w:rPr>
          <w:rStyle w:val="a5"/>
          <w:rFonts w:ascii="仿宋" w:eastAsia="仿宋" w:hAnsi="仿宋" w:cs="仿宋" w:hint="eastAsia"/>
          <w:b w:val="0"/>
          <w:bCs w:val="0"/>
          <w:color w:val="auto"/>
          <w:spacing w:val="6"/>
          <w:kern w:val="2"/>
          <w:sz w:val="32"/>
          <w:szCs w:val="32"/>
        </w:rPr>
        <w:t>年</w:t>
      </w:r>
      <w:r>
        <w:rPr>
          <w:rStyle w:val="a5"/>
          <w:rFonts w:ascii="仿宋" w:eastAsia="仿宋" w:hAnsi="仿宋" w:cs="仿宋"/>
          <w:b w:val="0"/>
          <w:bCs w:val="0"/>
          <w:color w:val="auto"/>
          <w:spacing w:val="6"/>
          <w:kern w:val="2"/>
          <w:sz w:val="32"/>
          <w:szCs w:val="32"/>
        </w:rPr>
        <w:t>8</w:t>
      </w:r>
      <w:r>
        <w:rPr>
          <w:rStyle w:val="a5"/>
          <w:rFonts w:ascii="仿宋" w:eastAsia="仿宋" w:hAnsi="仿宋" w:cs="仿宋" w:hint="eastAsia"/>
          <w:b w:val="0"/>
          <w:bCs w:val="0"/>
          <w:color w:val="auto"/>
          <w:spacing w:val="6"/>
          <w:kern w:val="2"/>
          <w:sz w:val="32"/>
          <w:szCs w:val="32"/>
        </w:rPr>
        <w:t>月,指标完成率为100%。指标确定依据为项目验收单，该指标分值为</w:t>
      </w:r>
      <w:r>
        <w:rPr>
          <w:rStyle w:val="a5"/>
          <w:rFonts w:ascii="仿宋" w:eastAsia="仿宋" w:hAnsi="仿宋" w:cs="仿宋"/>
          <w:b w:val="0"/>
          <w:bCs w:val="0"/>
          <w:color w:val="auto"/>
          <w:spacing w:val="6"/>
          <w:kern w:val="2"/>
          <w:sz w:val="32"/>
          <w:szCs w:val="32"/>
        </w:rPr>
        <w:t>4</w:t>
      </w:r>
      <w:r>
        <w:rPr>
          <w:rStyle w:val="a5"/>
          <w:rFonts w:ascii="仿宋" w:eastAsia="仿宋" w:hAnsi="仿宋" w:cs="仿宋" w:hint="eastAsia"/>
          <w:b w:val="0"/>
          <w:bCs w:val="0"/>
          <w:color w:val="auto"/>
          <w:spacing w:val="6"/>
          <w:kern w:val="2"/>
          <w:sz w:val="32"/>
          <w:szCs w:val="32"/>
        </w:rPr>
        <w:t>分，实际得分为</w:t>
      </w:r>
      <w:r>
        <w:rPr>
          <w:rStyle w:val="a5"/>
          <w:rFonts w:ascii="仿宋" w:eastAsia="仿宋" w:hAnsi="仿宋" w:cs="仿宋"/>
          <w:b w:val="0"/>
          <w:bCs w:val="0"/>
          <w:color w:val="auto"/>
          <w:spacing w:val="6"/>
          <w:kern w:val="2"/>
          <w:sz w:val="32"/>
          <w:szCs w:val="32"/>
        </w:rPr>
        <w:t>4</w:t>
      </w:r>
      <w:r>
        <w:rPr>
          <w:rStyle w:val="a5"/>
          <w:rFonts w:ascii="仿宋" w:eastAsia="仿宋" w:hAnsi="仿宋" w:cs="仿宋" w:hint="eastAsia"/>
          <w:b w:val="0"/>
          <w:bCs w:val="0"/>
          <w:color w:val="auto"/>
          <w:spacing w:val="6"/>
          <w:kern w:val="2"/>
          <w:sz w:val="32"/>
          <w:szCs w:val="32"/>
        </w:rPr>
        <w:t>分。</w:t>
      </w:r>
    </w:p>
    <w:p w:rsidR="00BD293A" w:rsidRDefault="000F6658">
      <w:pPr>
        <w:pStyle w:val="Default"/>
        <w:spacing w:line="560" w:lineRule="exact"/>
        <w:ind w:firstLineChars="200" w:firstLine="664"/>
        <w:jc w:val="both"/>
        <w:rPr>
          <w:rStyle w:val="a5"/>
          <w:rFonts w:ascii="仿宋" w:eastAsia="仿宋" w:hAnsi="仿宋" w:cs="仿宋"/>
          <w:b w:val="0"/>
          <w:bCs w:val="0"/>
          <w:color w:val="auto"/>
          <w:spacing w:val="6"/>
          <w:kern w:val="2"/>
          <w:sz w:val="32"/>
          <w:szCs w:val="32"/>
        </w:rPr>
      </w:pPr>
      <w:r>
        <w:rPr>
          <w:rStyle w:val="a5"/>
          <w:rFonts w:ascii="仿宋" w:eastAsia="仿宋" w:hAnsi="仿宋" w:cs="仿宋" w:hint="eastAsia"/>
          <w:b w:val="0"/>
          <w:bCs w:val="0"/>
          <w:color w:val="auto"/>
          <w:spacing w:val="6"/>
          <w:kern w:val="2"/>
          <w:sz w:val="32"/>
          <w:szCs w:val="32"/>
        </w:rPr>
        <w:t>“资金支付及时率（%）”指标，指标标杆值为100%，指标完成值为100%,指标完成率为100%。指标确定依据为项目</w:t>
      </w:r>
      <w:r w:rsidR="003B2117">
        <w:rPr>
          <w:rStyle w:val="a5"/>
          <w:rFonts w:ascii="仿宋" w:eastAsia="仿宋" w:hAnsi="仿宋" w:cs="仿宋" w:hint="eastAsia"/>
          <w:b w:val="0"/>
          <w:bCs w:val="0"/>
          <w:color w:val="auto"/>
          <w:spacing w:val="6"/>
          <w:kern w:val="2"/>
          <w:sz w:val="32"/>
          <w:szCs w:val="32"/>
        </w:rPr>
        <w:lastRenderedPageBreak/>
        <w:t>工程</w:t>
      </w:r>
      <w:r>
        <w:rPr>
          <w:rStyle w:val="a5"/>
          <w:rFonts w:ascii="仿宋" w:eastAsia="仿宋" w:hAnsi="仿宋" w:cs="仿宋" w:hint="eastAsia"/>
          <w:b w:val="0"/>
          <w:bCs w:val="0"/>
          <w:color w:val="auto"/>
          <w:spacing w:val="6"/>
          <w:kern w:val="2"/>
          <w:sz w:val="32"/>
          <w:szCs w:val="32"/>
        </w:rPr>
        <w:t>进度报告及</w:t>
      </w:r>
      <w:r w:rsidR="003B2117">
        <w:rPr>
          <w:rStyle w:val="a5"/>
          <w:rFonts w:ascii="仿宋" w:eastAsia="仿宋" w:hAnsi="仿宋" w:cs="仿宋" w:hint="eastAsia"/>
          <w:b w:val="0"/>
          <w:bCs w:val="0"/>
          <w:color w:val="auto"/>
          <w:spacing w:val="6"/>
          <w:kern w:val="2"/>
          <w:sz w:val="32"/>
          <w:szCs w:val="32"/>
        </w:rPr>
        <w:t>资金</w:t>
      </w:r>
      <w:r>
        <w:rPr>
          <w:rStyle w:val="a5"/>
          <w:rFonts w:ascii="仿宋" w:eastAsia="仿宋" w:hAnsi="仿宋" w:cs="仿宋" w:hint="eastAsia"/>
          <w:b w:val="0"/>
          <w:bCs w:val="0"/>
          <w:color w:val="auto"/>
          <w:spacing w:val="6"/>
          <w:kern w:val="2"/>
          <w:sz w:val="32"/>
          <w:szCs w:val="32"/>
        </w:rPr>
        <w:t>支付凭证。该指标分值为4分，实际得分为4分。</w:t>
      </w:r>
    </w:p>
    <w:p w:rsidR="00BD293A" w:rsidRDefault="000F665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d、项目成本节约情况</w:t>
      </w:r>
    </w:p>
    <w:p w:rsidR="00BD293A" w:rsidRDefault="000F665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“工程成本（万元）”指标，指标标杆值为小于等于</w:t>
      </w:r>
      <w:r>
        <w:rPr>
          <w:rStyle w:val="a5"/>
          <w:rFonts w:ascii="仿宋" w:eastAsia="仿宋" w:hAnsi="仿宋" w:cs="仿宋"/>
          <w:b w:val="0"/>
          <w:bCs w:val="0"/>
          <w:spacing w:val="6"/>
          <w:sz w:val="32"/>
          <w:szCs w:val="32"/>
        </w:rPr>
        <w:t>1470.67</w:t>
      </w:r>
      <w:r>
        <w:rPr>
          <w:rStyle w:val="a5"/>
          <w:rFonts w:ascii="仿宋" w:eastAsia="仿宋" w:hAnsi="仿宋" w:cs="仿宋" w:hint="eastAsia"/>
          <w:b w:val="0"/>
          <w:bCs w:val="0"/>
          <w:spacing w:val="6"/>
          <w:sz w:val="32"/>
          <w:szCs w:val="32"/>
        </w:rPr>
        <w:t>万元，实际完成值为</w:t>
      </w:r>
      <w:r>
        <w:rPr>
          <w:rStyle w:val="a5"/>
          <w:rFonts w:ascii="仿宋" w:eastAsia="仿宋" w:hAnsi="仿宋" w:cs="仿宋"/>
          <w:b w:val="0"/>
          <w:bCs w:val="0"/>
          <w:spacing w:val="6"/>
          <w:sz w:val="32"/>
          <w:szCs w:val="32"/>
        </w:rPr>
        <w:t>1470.67</w:t>
      </w:r>
      <w:r>
        <w:rPr>
          <w:rStyle w:val="a5"/>
          <w:rFonts w:ascii="仿宋" w:eastAsia="仿宋" w:hAnsi="仿宋" w:cs="仿宋" w:hint="eastAsia"/>
          <w:b w:val="0"/>
          <w:bCs w:val="0"/>
          <w:spacing w:val="6"/>
          <w:sz w:val="32"/>
          <w:szCs w:val="32"/>
        </w:rPr>
        <w:t>万元，指标确定依据为资金支付台账和财务支付凭证。指标完成率为100%。该指标分值为7分，实际得分为7分。</w:t>
      </w:r>
    </w:p>
    <w:p w:rsidR="00BD293A" w:rsidRDefault="000F665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“其他费用成本（万元）”指标，指标标杆值为小于等于</w:t>
      </w:r>
      <w:r>
        <w:rPr>
          <w:rStyle w:val="a5"/>
          <w:rFonts w:ascii="仿宋" w:eastAsia="仿宋" w:hAnsi="仿宋" w:cs="仿宋"/>
          <w:b w:val="0"/>
          <w:bCs w:val="0"/>
          <w:spacing w:val="6"/>
          <w:sz w:val="32"/>
          <w:szCs w:val="32"/>
        </w:rPr>
        <w:t>29.33</w:t>
      </w:r>
      <w:r>
        <w:rPr>
          <w:rStyle w:val="a5"/>
          <w:rFonts w:ascii="仿宋" w:eastAsia="仿宋" w:hAnsi="仿宋" w:cs="仿宋" w:hint="eastAsia"/>
          <w:b w:val="0"/>
          <w:bCs w:val="0"/>
          <w:spacing w:val="6"/>
          <w:sz w:val="32"/>
          <w:szCs w:val="32"/>
        </w:rPr>
        <w:t>万元，实际完成值为</w:t>
      </w:r>
      <w:r>
        <w:rPr>
          <w:rStyle w:val="a5"/>
          <w:rFonts w:ascii="仿宋" w:eastAsia="仿宋" w:hAnsi="仿宋" w:cs="仿宋"/>
          <w:b w:val="0"/>
          <w:bCs w:val="0"/>
          <w:spacing w:val="6"/>
          <w:sz w:val="32"/>
          <w:szCs w:val="32"/>
        </w:rPr>
        <w:t>29.33</w:t>
      </w:r>
      <w:r>
        <w:rPr>
          <w:rStyle w:val="a5"/>
          <w:rFonts w:ascii="仿宋" w:eastAsia="仿宋" w:hAnsi="仿宋" w:cs="仿宋" w:hint="eastAsia"/>
          <w:b w:val="0"/>
          <w:bCs w:val="0"/>
          <w:spacing w:val="6"/>
          <w:sz w:val="32"/>
          <w:szCs w:val="32"/>
        </w:rPr>
        <w:t>万元，指标确定依据为资金支付台账和财务支付凭证。指标完成率为100%。该指标分值为6分，实际得分为6分。</w:t>
      </w:r>
    </w:p>
    <w:p w:rsidR="00BD293A" w:rsidRDefault="000F6658">
      <w:pPr>
        <w:spacing w:line="560" w:lineRule="exact"/>
        <w:ind w:firstLineChars="200" w:firstLine="664"/>
        <w:rPr>
          <w:rStyle w:val="a5"/>
          <w:rFonts w:ascii="楷体" w:eastAsia="楷体" w:hAnsi="楷体" w:cs="楷体"/>
          <w:b w:val="0"/>
          <w:bCs w:val="0"/>
          <w:spacing w:val="6"/>
          <w:sz w:val="32"/>
          <w:szCs w:val="32"/>
        </w:rPr>
      </w:pPr>
      <w:r>
        <w:rPr>
          <w:rFonts w:ascii="仿宋_GB2312" w:eastAsia="仿宋_GB2312" w:hint="eastAsia"/>
          <w:spacing w:val="6"/>
          <w:sz w:val="32"/>
          <w:szCs w:val="32"/>
        </w:rPr>
        <w:t>②</w:t>
      </w:r>
      <w:r>
        <w:rPr>
          <w:rStyle w:val="a5"/>
          <w:rFonts w:ascii="楷体" w:eastAsia="楷体" w:hAnsi="楷体" w:cs="楷体" w:hint="eastAsia"/>
          <w:b w:val="0"/>
          <w:bCs w:val="0"/>
          <w:spacing w:val="6"/>
          <w:sz w:val="32"/>
          <w:szCs w:val="32"/>
        </w:rPr>
        <w:t>效益指标完成情况分析</w:t>
      </w:r>
    </w:p>
    <w:p w:rsidR="00BD293A" w:rsidRDefault="000F665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a、项目实施的经济效益分析</w:t>
      </w:r>
    </w:p>
    <w:p w:rsidR="00BD293A" w:rsidRDefault="000F665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“带动增加脱贫人口全年总收入（万元）”指标，指标标杆值为大于等于</w:t>
      </w:r>
      <w:r>
        <w:rPr>
          <w:rStyle w:val="a5"/>
          <w:rFonts w:ascii="仿宋" w:eastAsia="仿宋" w:hAnsi="仿宋" w:cs="仿宋"/>
          <w:b w:val="0"/>
          <w:bCs w:val="0"/>
          <w:spacing w:val="6"/>
          <w:sz w:val="32"/>
          <w:szCs w:val="32"/>
        </w:rPr>
        <w:t>50</w:t>
      </w:r>
      <w:r>
        <w:rPr>
          <w:rStyle w:val="a5"/>
          <w:rFonts w:ascii="仿宋" w:eastAsia="仿宋" w:hAnsi="仿宋" w:cs="仿宋" w:hint="eastAsia"/>
          <w:b w:val="0"/>
          <w:bCs w:val="0"/>
          <w:spacing w:val="6"/>
          <w:sz w:val="32"/>
          <w:szCs w:val="32"/>
        </w:rPr>
        <w:t>万元，实际完成值为</w:t>
      </w:r>
      <w:r>
        <w:rPr>
          <w:rStyle w:val="a5"/>
          <w:rFonts w:ascii="仿宋" w:eastAsia="仿宋" w:hAnsi="仿宋" w:cs="仿宋"/>
          <w:b w:val="0"/>
          <w:bCs w:val="0"/>
          <w:spacing w:val="6"/>
          <w:sz w:val="32"/>
          <w:szCs w:val="32"/>
        </w:rPr>
        <w:t>50</w:t>
      </w:r>
      <w:r>
        <w:rPr>
          <w:rStyle w:val="a5"/>
          <w:rFonts w:ascii="仿宋" w:eastAsia="仿宋" w:hAnsi="仿宋" w:cs="仿宋" w:hint="eastAsia"/>
          <w:b w:val="0"/>
          <w:bCs w:val="0"/>
          <w:spacing w:val="6"/>
          <w:sz w:val="32"/>
          <w:szCs w:val="32"/>
        </w:rPr>
        <w:t>万元，指标完成率为100%。指标确定依据为租赁框架协议。该指标分值为7分，实际得分为7分。</w:t>
      </w:r>
    </w:p>
    <w:p w:rsidR="00BD293A" w:rsidRDefault="000F665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b、项目实施的社会效益分析</w:t>
      </w:r>
    </w:p>
    <w:p w:rsidR="00BD293A" w:rsidRDefault="000F665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“受益脱贫人口数（人）”指标，指标标杆值为大于等于</w:t>
      </w:r>
      <w:r>
        <w:rPr>
          <w:rStyle w:val="a5"/>
          <w:rFonts w:ascii="仿宋" w:eastAsia="仿宋" w:hAnsi="仿宋" w:cs="仿宋"/>
          <w:b w:val="0"/>
          <w:bCs w:val="0"/>
          <w:spacing w:val="6"/>
          <w:sz w:val="32"/>
          <w:szCs w:val="32"/>
        </w:rPr>
        <w:t>1000</w:t>
      </w:r>
      <w:r>
        <w:rPr>
          <w:rStyle w:val="a5"/>
          <w:rFonts w:ascii="仿宋" w:eastAsia="仿宋" w:hAnsi="仿宋" w:cs="仿宋" w:hint="eastAsia"/>
          <w:b w:val="0"/>
          <w:bCs w:val="0"/>
          <w:spacing w:val="6"/>
          <w:sz w:val="32"/>
          <w:szCs w:val="32"/>
        </w:rPr>
        <w:t>人，根据受益脱贫人口花名册可知，实际完成值为</w:t>
      </w:r>
      <w:r>
        <w:rPr>
          <w:rStyle w:val="a5"/>
          <w:rFonts w:ascii="仿宋" w:eastAsia="仿宋" w:hAnsi="仿宋" w:cs="仿宋"/>
          <w:b w:val="0"/>
          <w:bCs w:val="0"/>
          <w:spacing w:val="6"/>
          <w:sz w:val="32"/>
          <w:szCs w:val="32"/>
        </w:rPr>
        <w:t>1000</w:t>
      </w:r>
      <w:r>
        <w:rPr>
          <w:rStyle w:val="a5"/>
          <w:rFonts w:ascii="仿宋" w:eastAsia="仿宋" w:hAnsi="仿宋" w:cs="仿宋" w:hint="eastAsia"/>
          <w:b w:val="0"/>
          <w:bCs w:val="0"/>
          <w:spacing w:val="6"/>
          <w:sz w:val="32"/>
          <w:szCs w:val="32"/>
        </w:rPr>
        <w:t>人，指标完成率为100%，该指标分值为</w:t>
      </w:r>
      <w:r>
        <w:rPr>
          <w:rStyle w:val="a5"/>
          <w:rFonts w:ascii="仿宋" w:eastAsia="仿宋" w:hAnsi="仿宋" w:cs="仿宋"/>
          <w:b w:val="0"/>
          <w:bCs w:val="0"/>
          <w:spacing w:val="6"/>
          <w:sz w:val="32"/>
          <w:szCs w:val="32"/>
        </w:rPr>
        <w:t>5</w:t>
      </w:r>
      <w:r>
        <w:rPr>
          <w:rStyle w:val="a5"/>
          <w:rFonts w:ascii="仿宋" w:eastAsia="仿宋" w:hAnsi="仿宋" w:cs="仿宋" w:hint="eastAsia"/>
          <w:b w:val="0"/>
          <w:bCs w:val="0"/>
          <w:spacing w:val="6"/>
          <w:sz w:val="32"/>
          <w:szCs w:val="32"/>
        </w:rPr>
        <w:t>分，实际得分为</w:t>
      </w:r>
      <w:r>
        <w:rPr>
          <w:rStyle w:val="a5"/>
          <w:rFonts w:ascii="仿宋" w:eastAsia="仿宋" w:hAnsi="仿宋" w:cs="仿宋"/>
          <w:b w:val="0"/>
          <w:bCs w:val="0"/>
          <w:spacing w:val="6"/>
          <w:sz w:val="32"/>
          <w:szCs w:val="32"/>
        </w:rPr>
        <w:t>5</w:t>
      </w:r>
      <w:r>
        <w:rPr>
          <w:rStyle w:val="a5"/>
          <w:rFonts w:ascii="仿宋" w:eastAsia="仿宋" w:hAnsi="仿宋" w:cs="仿宋" w:hint="eastAsia"/>
          <w:b w:val="0"/>
          <w:bCs w:val="0"/>
          <w:spacing w:val="6"/>
          <w:sz w:val="32"/>
          <w:szCs w:val="32"/>
        </w:rPr>
        <w:t>分。</w:t>
      </w:r>
    </w:p>
    <w:p w:rsidR="00BD293A" w:rsidRDefault="000F665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“提高伽师工业园区污水治理水平”指标，指标标杆值为有效提高，根据</w:t>
      </w:r>
      <w:r w:rsidR="00076D32">
        <w:rPr>
          <w:rStyle w:val="a5"/>
          <w:rFonts w:ascii="仿宋" w:eastAsia="仿宋" w:hAnsi="仿宋" w:cs="仿宋" w:hint="eastAsia"/>
          <w:b w:val="0"/>
          <w:bCs w:val="0"/>
          <w:spacing w:val="6"/>
          <w:sz w:val="32"/>
          <w:szCs w:val="32"/>
        </w:rPr>
        <w:t>项目</w:t>
      </w:r>
      <w:r>
        <w:rPr>
          <w:rStyle w:val="a5"/>
          <w:rFonts w:ascii="仿宋" w:eastAsia="仿宋" w:hAnsi="仿宋" w:cs="仿宋" w:hint="eastAsia"/>
          <w:b w:val="0"/>
          <w:bCs w:val="0"/>
          <w:spacing w:val="6"/>
          <w:sz w:val="32"/>
          <w:szCs w:val="32"/>
        </w:rPr>
        <w:t>调查问卷可知，实际完成值为有效提</w:t>
      </w:r>
      <w:r>
        <w:rPr>
          <w:rStyle w:val="a5"/>
          <w:rFonts w:ascii="仿宋" w:eastAsia="仿宋" w:hAnsi="仿宋" w:cs="仿宋" w:hint="eastAsia"/>
          <w:b w:val="0"/>
          <w:bCs w:val="0"/>
          <w:spacing w:val="6"/>
          <w:sz w:val="32"/>
          <w:szCs w:val="32"/>
        </w:rPr>
        <w:lastRenderedPageBreak/>
        <w:t>高，指标完成率为100%。该指标分值为4分，实际得分为4分。</w:t>
      </w:r>
    </w:p>
    <w:p w:rsidR="00BD293A" w:rsidRDefault="000F665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c、项目实施的生态效益分析</w:t>
      </w:r>
    </w:p>
    <w:p w:rsidR="00BD293A" w:rsidRDefault="000F665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“有效改进乡镇生活环境”指标，指标标杆值为有效改善，指标完成值为有效改善，指标完成率为100%，指标确定依据为</w:t>
      </w:r>
      <w:r w:rsidR="00076D32">
        <w:rPr>
          <w:rStyle w:val="a5"/>
          <w:rFonts w:ascii="仿宋" w:eastAsia="仿宋" w:hAnsi="仿宋" w:cs="仿宋" w:hint="eastAsia"/>
          <w:b w:val="0"/>
          <w:bCs w:val="0"/>
          <w:spacing w:val="6"/>
          <w:sz w:val="32"/>
          <w:szCs w:val="32"/>
        </w:rPr>
        <w:t>项目</w:t>
      </w:r>
      <w:r>
        <w:rPr>
          <w:rStyle w:val="a5"/>
          <w:rFonts w:ascii="仿宋" w:eastAsia="仿宋" w:hAnsi="仿宋" w:cs="仿宋" w:hint="eastAsia"/>
          <w:b w:val="0"/>
          <w:bCs w:val="0"/>
          <w:spacing w:val="6"/>
          <w:sz w:val="32"/>
          <w:szCs w:val="32"/>
        </w:rPr>
        <w:t>调查问卷，该指标分值为7分，实际得分为7分。</w:t>
      </w:r>
    </w:p>
    <w:p w:rsidR="00BD293A" w:rsidRDefault="000F665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d、项目实施的可持续影响分析</w:t>
      </w:r>
    </w:p>
    <w:p w:rsidR="00BD293A" w:rsidRDefault="000F665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“设备使用年限（年）”指标，指标标杆值为</w:t>
      </w:r>
      <w:r>
        <w:rPr>
          <w:rStyle w:val="a5"/>
          <w:rFonts w:ascii="仿宋" w:eastAsia="仿宋" w:hAnsi="仿宋" w:cs="仿宋"/>
          <w:b w:val="0"/>
          <w:bCs w:val="0"/>
          <w:spacing w:val="6"/>
          <w:sz w:val="32"/>
          <w:szCs w:val="32"/>
        </w:rPr>
        <w:t>15</w:t>
      </w:r>
      <w:r>
        <w:rPr>
          <w:rStyle w:val="a5"/>
          <w:rFonts w:ascii="仿宋" w:eastAsia="仿宋" w:hAnsi="仿宋" w:cs="仿宋" w:hint="eastAsia"/>
          <w:b w:val="0"/>
          <w:bCs w:val="0"/>
          <w:spacing w:val="6"/>
          <w:sz w:val="32"/>
          <w:szCs w:val="32"/>
        </w:rPr>
        <w:t>年，指标完成值为</w:t>
      </w:r>
      <w:r>
        <w:rPr>
          <w:rStyle w:val="a5"/>
          <w:rFonts w:ascii="仿宋" w:eastAsia="仿宋" w:hAnsi="仿宋" w:cs="仿宋"/>
          <w:b w:val="0"/>
          <w:bCs w:val="0"/>
          <w:spacing w:val="6"/>
          <w:sz w:val="32"/>
          <w:szCs w:val="32"/>
        </w:rPr>
        <w:t>15</w:t>
      </w:r>
      <w:r>
        <w:rPr>
          <w:rStyle w:val="a5"/>
          <w:rFonts w:ascii="仿宋" w:eastAsia="仿宋" w:hAnsi="仿宋" w:cs="仿宋" w:hint="eastAsia"/>
          <w:b w:val="0"/>
          <w:bCs w:val="0"/>
          <w:spacing w:val="6"/>
          <w:sz w:val="32"/>
          <w:szCs w:val="32"/>
        </w:rPr>
        <w:t>年，指标完成率为100%，指标确定依据为</w:t>
      </w:r>
      <w:r w:rsidR="00076D32">
        <w:rPr>
          <w:rStyle w:val="a5"/>
          <w:rFonts w:ascii="仿宋" w:eastAsia="仿宋" w:hAnsi="仿宋" w:cs="仿宋" w:hint="eastAsia"/>
          <w:b w:val="0"/>
          <w:bCs w:val="0"/>
          <w:spacing w:val="6"/>
          <w:sz w:val="32"/>
          <w:szCs w:val="32"/>
        </w:rPr>
        <w:t>项目可行性研究报告</w:t>
      </w:r>
      <w:r>
        <w:rPr>
          <w:rStyle w:val="a5"/>
          <w:rFonts w:ascii="仿宋" w:eastAsia="仿宋" w:hAnsi="仿宋" w:cs="仿宋" w:hint="eastAsia"/>
          <w:b w:val="0"/>
          <w:bCs w:val="0"/>
          <w:spacing w:val="6"/>
          <w:sz w:val="32"/>
          <w:szCs w:val="32"/>
        </w:rPr>
        <w:t>、</w:t>
      </w:r>
      <w:r w:rsidR="00076D32">
        <w:rPr>
          <w:rStyle w:val="a5"/>
          <w:rFonts w:ascii="仿宋" w:eastAsia="仿宋" w:hAnsi="仿宋" w:cs="仿宋" w:hint="eastAsia"/>
          <w:b w:val="0"/>
          <w:bCs w:val="0"/>
          <w:spacing w:val="6"/>
          <w:sz w:val="32"/>
          <w:szCs w:val="32"/>
        </w:rPr>
        <w:t>项目</w:t>
      </w:r>
      <w:r>
        <w:rPr>
          <w:rStyle w:val="a5"/>
          <w:rFonts w:ascii="仿宋" w:eastAsia="仿宋" w:hAnsi="仿宋" w:cs="仿宋" w:hint="eastAsia"/>
          <w:b w:val="0"/>
          <w:bCs w:val="0"/>
          <w:spacing w:val="6"/>
          <w:sz w:val="32"/>
          <w:szCs w:val="32"/>
        </w:rPr>
        <w:t>验收报告，指标分值为7分，实际得分为7分。</w:t>
      </w:r>
    </w:p>
    <w:p w:rsidR="00BD293A" w:rsidRDefault="000F6658">
      <w:pPr>
        <w:spacing w:line="560" w:lineRule="exact"/>
        <w:ind w:firstLineChars="200" w:firstLine="664"/>
        <w:rPr>
          <w:rStyle w:val="a5"/>
          <w:rFonts w:ascii="楷体" w:eastAsia="楷体" w:hAnsi="楷体" w:cs="楷体"/>
          <w:b w:val="0"/>
          <w:bCs w:val="0"/>
          <w:spacing w:val="6"/>
          <w:sz w:val="32"/>
          <w:szCs w:val="32"/>
        </w:rPr>
      </w:pPr>
      <w:r>
        <w:rPr>
          <w:rFonts w:ascii="仿宋_GB2312" w:eastAsia="仿宋_GB2312" w:hint="eastAsia"/>
          <w:spacing w:val="6"/>
          <w:sz w:val="32"/>
          <w:szCs w:val="32"/>
          <w:lang w:eastAsia="zh-Hans"/>
        </w:rPr>
        <w:t>③</w:t>
      </w:r>
      <w:r>
        <w:rPr>
          <w:rStyle w:val="a5"/>
          <w:rFonts w:ascii="楷体" w:eastAsia="楷体" w:hAnsi="楷体" w:cs="楷体" w:hint="eastAsia"/>
          <w:b w:val="0"/>
          <w:bCs w:val="0"/>
          <w:spacing w:val="6"/>
          <w:sz w:val="32"/>
          <w:szCs w:val="32"/>
        </w:rPr>
        <w:t>满意度指标完成情况分析</w:t>
      </w:r>
    </w:p>
    <w:p w:rsidR="00BD293A" w:rsidRDefault="000F6658">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“受益乡镇人口满意度（%）”指标，指标标杆值为大于等于95%，根据满意度调查问卷可知，实际完成值为100%，指标完成率为100%。该指标分值为</w:t>
      </w:r>
      <w:r>
        <w:rPr>
          <w:rStyle w:val="a5"/>
          <w:rFonts w:ascii="仿宋" w:eastAsia="仿宋" w:hAnsi="仿宋" w:cs="仿宋"/>
          <w:b w:val="0"/>
          <w:bCs w:val="0"/>
          <w:spacing w:val="6"/>
          <w:sz w:val="32"/>
          <w:szCs w:val="32"/>
        </w:rPr>
        <w:t>10</w:t>
      </w:r>
      <w:r>
        <w:rPr>
          <w:rStyle w:val="a5"/>
          <w:rFonts w:ascii="仿宋" w:eastAsia="仿宋" w:hAnsi="仿宋" w:cs="仿宋" w:hint="eastAsia"/>
          <w:b w:val="0"/>
          <w:bCs w:val="0"/>
          <w:spacing w:val="6"/>
          <w:sz w:val="32"/>
          <w:szCs w:val="32"/>
        </w:rPr>
        <w:t>分，实际得分为</w:t>
      </w:r>
      <w:r>
        <w:rPr>
          <w:rStyle w:val="a5"/>
          <w:rFonts w:ascii="仿宋" w:eastAsia="仿宋" w:hAnsi="仿宋" w:cs="仿宋"/>
          <w:b w:val="0"/>
          <w:bCs w:val="0"/>
          <w:spacing w:val="6"/>
          <w:sz w:val="32"/>
          <w:szCs w:val="32"/>
        </w:rPr>
        <w:t>10</w:t>
      </w:r>
      <w:r>
        <w:rPr>
          <w:rStyle w:val="a5"/>
          <w:rFonts w:ascii="仿宋" w:eastAsia="仿宋" w:hAnsi="仿宋" w:cs="仿宋" w:hint="eastAsia"/>
          <w:b w:val="0"/>
          <w:bCs w:val="0"/>
          <w:spacing w:val="6"/>
          <w:sz w:val="32"/>
          <w:szCs w:val="32"/>
        </w:rPr>
        <w:t>分。</w:t>
      </w:r>
    </w:p>
    <w:p w:rsidR="00BD293A" w:rsidRDefault="000F6658">
      <w:pPr>
        <w:numPr>
          <w:ilvl w:val="0"/>
          <w:numId w:val="2"/>
        </w:numPr>
        <w:spacing w:line="560" w:lineRule="exact"/>
        <w:ind w:firstLineChars="200" w:firstLine="667"/>
        <w:rPr>
          <w:rFonts w:ascii="黑体" w:eastAsia="黑体" w:hAnsi="黑体" w:cs="黑体"/>
          <w:b/>
          <w:color w:val="000000"/>
          <w:spacing w:val="6"/>
          <w:sz w:val="32"/>
          <w:szCs w:val="32"/>
        </w:rPr>
      </w:pPr>
      <w:r>
        <w:rPr>
          <w:rFonts w:ascii="黑体" w:eastAsia="黑体" w:hAnsi="黑体" w:cs="黑体" w:hint="eastAsia"/>
          <w:b/>
          <w:color w:val="000000"/>
          <w:spacing w:val="6"/>
          <w:sz w:val="32"/>
          <w:szCs w:val="32"/>
        </w:rPr>
        <w:t>偏离绩效目标的原因和下一步改进措施</w:t>
      </w:r>
    </w:p>
    <w:p w:rsidR="00BD293A" w:rsidRDefault="000F665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该项目的绩效目标都已完成，不存在偏离绩效目标的情况和下一步改进措施。</w:t>
      </w:r>
    </w:p>
    <w:p w:rsidR="00BD293A" w:rsidRDefault="000F6658">
      <w:pPr>
        <w:spacing w:line="560" w:lineRule="exact"/>
        <w:ind w:firstLineChars="200" w:firstLine="667"/>
        <w:rPr>
          <w:rFonts w:ascii="黑体" w:eastAsia="黑体" w:hAnsi="黑体" w:cs="黑体"/>
          <w:spacing w:val="6"/>
        </w:rPr>
      </w:pPr>
      <w:r>
        <w:rPr>
          <w:rFonts w:ascii="黑体" w:eastAsia="黑体" w:hAnsi="黑体" w:cs="黑体" w:hint="eastAsia"/>
          <w:b/>
          <w:color w:val="000000"/>
          <w:spacing w:val="6"/>
          <w:sz w:val="32"/>
          <w:szCs w:val="32"/>
        </w:rPr>
        <w:t>五、绩效自评结果拟应用和公开情况</w:t>
      </w:r>
    </w:p>
    <w:p w:rsidR="00BD293A" w:rsidRDefault="000F6658">
      <w:pPr>
        <w:spacing w:line="560" w:lineRule="exact"/>
        <w:ind w:firstLineChars="200" w:firstLine="664"/>
        <w:rPr>
          <w:rFonts w:ascii="仿宋" w:eastAsia="仿宋" w:hAnsi="仿宋" w:cs="仿宋"/>
          <w:color w:val="000000" w:themeColor="text1"/>
          <w:spacing w:val="6"/>
          <w:sz w:val="32"/>
          <w:szCs w:val="32"/>
        </w:rPr>
      </w:pPr>
      <w:r>
        <w:rPr>
          <w:rStyle w:val="a5"/>
          <w:rFonts w:ascii="仿宋" w:eastAsia="仿宋" w:hAnsi="仿宋" w:cs="仿宋" w:hint="eastAsia"/>
          <w:b w:val="0"/>
          <w:spacing w:val="6"/>
          <w:sz w:val="32"/>
          <w:szCs w:val="32"/>
        </w:rPr>
        <w:t>该项目的实施进一步提高了伽师工业园区污水治理水平，改善了乡镇生活环境，对维护社会稳定和提高服务社会的能力起到重要作用</w:t>
      </w:r>
      <w:r w:rsidR="00076D32">
        <w:rPr>
          <w:rStyle w:val="a5"/>
          <w:rFonts w:ascii="仿宋" w:eastAsia="仿宋" w:hAnsi="仿宋" w:cs="仿宋" w:hint="eastAsia"/>
          <w:b w:val="0"/>
          <w:spacing w:val="6"/>
          <w:sz w:val="32"/>
          <w:szCs w:val="32"/>
        </w:rPr>
        <w:t>，</w:t>
      </w:r>
      <w:r>
        <w:rPr>
          <w:rStyle w:val="a5"/>
          <w:rFonts w:ascii="仿宋" w:eastAsia="仿宋" w:hAnsi="仿宋" w:cs="仿宋" w:hint="eastAsia"/>
          <w:b w:val="0"/>
          <w:spacing w:val="6"/>
          <w:sz w:val="32"/>
          <w:szCs w:val="32"/>
        </w:rPr>
        <w:t>项目受益脱贫巩固人口达到了1000</w:t>
      </w:r>
      <w:r>
        <w:rPr>
          <w:rStyle w:val="a5"/>
          <w:rFonts w:ascii="仿宋" w:eastAsia="仿宋" w:hAnsi="仿宋" w:cs="仿宋" w:hint="eastAsia"/>
          <w:b w:val="0"/>
          <w:spacing w:val="6"/>
          <w:sz w:val="32"/>
          <w:szCs w:val="32"/>
        </w:rPr>
        <w:lastRenderedPageBreak/>
        <w:t>人，带动增加脱贫巩固户全年的总收入达50万元，受益</w:t>
      </w:r>
      <w:r w:rsidR="002613B1">
        <w:rPr>
          <w:rStyle w:val="a5"/>
          <w:rFonts w:ascii="仿宋" w:eastAsia="仿宋" w:hAnsi="仿宋" w:cs="仿宋" w:hint="eastAsia"/>
          <w:b w:val="0"/>
          <w:spacing w:val="6"/>
          <w:sz w:val="32"/>
          <w:szCs w:val="32"/>
        </w:rPr>
        <w:t>乡镇</w:t>
      </w:r>
      <w:r>
        <w:rPr>
          <w:rStyle w:val="a5"/>
          <w:rFonts w:ascii="仿宋" w:eastAsia="仿宋" w:hAnsi="仿宋" w:cs="仿宋" w:hint="eastAsia"/>
          <w:b w:val="0"/>
          <w:spacing w:val="6"/>
          <w:sz w:val="32"/>
          <w:szCs w:val="32"/>
        </w:rPr>
        <w:t>群众满意度达100%。</w:t>
      </w:r>
      <w:r>
        <w:rPr>
          <w:rFonts w:ascii="仿宋" w:eastAsia="仿宋" w:hAnsi="仿宋" w:cs="仿宋" w:hint="eastAsia"/>
          <w:bCs/>
          <w:spacing w:val="6"/>
          <w:sz w:val="32"/>
          <w:szCs w:val="32"/>
        </w:rPr>
        <w:t>本次评价通过文件研读、实地调研、数据采集、问卷调查等方式，全面了解伽师县新梅加工厂附属配套项目资金的使用效率和效果，项目自评得分为</w:t>
      </w:r>
      <w:r>
        <w:rPr>
          <w:rFonts w:ascii="仿宋" w:eastAsia="仿宋" w:hAnsi="仿宋" w:cs="仿宋"/>
          <w:bCs/>
          <w:spacing w:val="6"/>
          <w:sz w:val="32"/>
          <w:szCs w:val="32"/>
        </w:rPr>
        <w:t>100</w:t>
      </w:r>
      <w:r>
        <w:rPr>
          <w:rFonts w:ascii="仿宋" w:eastAsia="仿宋" w:hAnsi="仿宋" w:cs="仿宋" w:hint="eastAsia"/>
          <w:bCs/>
          <w:spacing w:val="6"/>
          <w:sz w:val="32"/>
          <w:szCs w:val="32"/>
        </w:rPr>
        <w:t>分，评价等级为优。</w:t>
      </w:r>
    </w:p>
    <w:p w:rsidR="00BD293A" w:rsidRDefault="000F6658">
      <w:pPr>
        <w:spacing w:line="560" w:lineRule="exact"/>
        <w:ind w:firstLineChars="200" w:firstLine="667"/>
        <w:rPr>
          <w:rFonts w:ascii="楷体" w:eastAsia="楷体" w:hAnsi="楷体" w:cs="楷体"/>
          <w:b/>
          <w:spacing w:val="6"/>
          <w:sz w:val="32"/>
          <w:szCs w:val="32"/>
        </w:rPr>
      </w:pPr>
      <w:r>
        <w:rPr>
          <w:rFonts w:ascii="楷体" w:eastAsia="楷体" w:hAnsi="楷体" w:cs="楷体" w:hint="eastAsia"/>
          <w:b/>
          <w:spacing w:val="6"/>
          <w:sz w:val="32"/>
          <w:szCs w:val="32"/>
        </w:rPr>
        <w:t>（一）对绩效自评结果拟应用情况进行说明</w:t>
      </w:r>
    </w:p>
    <w:p w:rsidR="00BD293A" w:rsidRDefault="000F665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绩效评价工作结束后，我单位以本次绩效自评为契机，建立健全预算项目管理制度，合理设置内部管理机构和岗位，明确职责权限，明确业务各环节的工作流程、时间要求、审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rsidR="00BD293A" w:rsidRDefault="000F665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其次，我单位将积极推进评价结果和评价报告等绩效信息的公开。按照政府信息公开有关规定，配合伽师县财政局将本次绩效评价的结果信息进行公开，加强社会和舆论监督，提高财政资金使用透明度。</w:t>
      </w:r>
    </w:p>
    <w:p w:rsidR="00BD293A" w:rsidRDefault="000F6658">
      <w:pPr>
        <w:spacing w:line="560" w:lineRule="exact"/>
        <w:ind w:firstLineChars="200" w:firstLine="626"/>
        <w:rPr>
          <w:rFonts w:ascii="楷体" w:eastAsia="楷体" w:hAnsi="楷体" w:cs="楷体"/>
          <w:spacing w:val="6"/>
          <w:sz w:val="30"/>
          <w:szCs w:val="30"/>
        </w:rPr>
      </w:pPr>
      <w:r>
        <w:rPr>
          <w:rFonts w:ascii="楷体" w:eastAsia="楷体" w:hAnsi="楷体" w:cs="楷体" w:hint="eastAsia"/>
          <w:b/>
          <w:spacing w:val="6"/>
          <w:sz w:val="30"/>
          <w:szCs w:val="30"/>
        </w:rPr>
        <w:t>（二）对项目、绩效公告公示情况进行说明</w:t>
      </w:r>
    </w:p>
    <w:p w:rsidR="00BD293A" w:rsidRDefault="000F6658">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按照《国务院办公厅关于印发2017年政务公开工作要点的通知》（国办发〔2017〕24号）、《新疆维吾尔自治区财政衔接推进乡村振兴补助资金管理办法》（新财规〔2021〕11号）文件要求，经批准后，由伽师县财政局绩效股核对本项目资金及建设内容并对项目绩效情况在伽师县人民政府网（http://www.jiashi.gov.cn/）进行公开。项目实施</w:t>
      </w:r>
      <w:r>
        <w:rPr>
          <w:rStyle w:val="a5"/>
          <w:rFonts w:ascii="仿宋" w:eastAsia="仿宋" w:hAnsi="仿宋" w:cs="仿宋" w:hint="eastAsia"/>
          <w:b w:val="0"/>
          <w:spacing w:val="6"/>
          <w:sz w:val="32"/>
          <w:szCs w:val="32"/>
        </w:rPr>
        <w:lastRenderedPageBreak/>
        <w:t>前在相关乡镇进行张榜公开，接受社会监督。</w:t>
      </w:r>
    </w:p>
    <w:p w:rsidR="00BD293A" w:rsidRDefault="00BD293A">
      <w:pPr>
        <w:spacing w:line="560" w:lineRule="exact"/>
        <w:ind w:firstLineChars="200" w:firstLine="444"/>
        <w:rPr>
          <w:spacing w:val="6"/>
        </w:rPr>
      </w:pPr>
    </w:p>
    <w:sectPr w:rsidR="00BD293A">
      <w:footerReference w:type="default" r:id="rId11"/>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3FE" w:rsidRDefault="002963FE">
      <w:r>
        <w:separator/>
      </w:r>
    </w:p>
  </w:endnote>
  <w:endnote w:type="continuationSeparator" w:id="0">
    <w:p w:rsidR="002963FE" w:rsidRDefault="00296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HYb2gj">
    <w:altName w:val="宋体"/>
    <w:charset w:val="86"/>
    <w:family w:val="modern"/>
    <w:pitch w:val="default"/>
    <w:sig w:usb0="00000000" w:usb1="0000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大标宋简体">
    <w:altName w:val="微软雅黑"/>
    <w:charset w:val="86"/>
    <w:family w:val="auto"/>
    <w:pitch w:val="default"/>
    <w:sig w:usb0="00000000" w:usb1="00000000" w:usb2="0000000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3480620"/>
    </w:sdtPr>
    <w:sdtEndPr/>
    <w:sdtContent>
      <w:p w:rsidR="00BD293A" w:rsidRDefault="000F6658">
        <w:pPr>
          <w:pStyle w:val="a3"/>
          <w:jc w:val="center"/>
        </w:pPr>
        <w:r>
          <w:fldChar w:fldCharType="begin"/>
        </w:r>
        <w:r>
          <w:instrText>PAGE   \* MERGEFORMAT</w:instrText>
        </w:r>
        <w:r>
          <w:fldChar w:fldCharType="separate"/>
        </w:r>
        <w:r>
          <w:rPr>
            <w:lang w:val="zh-CN"/>
          </w:rPr>
          <w:t>1</w:t>
        </w:r>
        <w:r>
          <w:fldChar w:fldCharType="end"/>
        </w:r>
      </w:p>
    </w:sdtContent>
  </w:sdt>
  <w:p w:rsidR="00BD293A" w:rsidRDefault="00BD293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93A" w:rsidRDefault="000F6658">
    <w:pPr>
      <w:pStyle w:val="a3"/>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D293A" w:rsidRDefault="000F6658">
                          <w:pPr>
                            <w:pStyle w:val="a3"/>
                          </w:pPr>
                          <w:r>
                            <w:rPr>
                              <w:rFonts w:hint="eastAsia"/>
                            </w:rPr>
                            <w:fldChar w:fldCharType="begin"/>
                          </w:r>
                          <w:r>
                            <w:rPr>
                              <w:rFonts w:hint="eastAsia"/>
                            </w:rPr>
                            <w:instrText xml:space="preserve"> PAGE  \* MERGEFORMAT </w:instrText>
                          </w:r>
                          <w:r>
                            <w:rPr>
                              <w:rFonts w:hint="eastAsia"/>
                            </w:rPr>
                            <w:fldChar w:fldCharType="separate"/>
                          </w:r>
                          <w:r w:rsidR="00866670">
                            <w:rPr>
                              <w:noProof/>
                            </w:rP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MCGPeVhAgAACgUAAA4AAAAAAAAAAAAAAAAALgIAAGRycy9lMm9Eb2MueG1s&#10;UEsBAi0AFAAGAAgAAAAhAHGq0bnXAAAABQEAAA8AAAAAAAAAAAAAAAAAuwQAAGRycy9kb3ducmV2&#10;LnhtbFBLBQYAAAAABAAEAPMAAAC/BQAAAAA=&#10;" filled="f" stroked="f" strokeweight=".5pt">
              <v:textbox style="mso-fit-shape-to-text:t" inset="0,0,0,0">
                <w:txbxContent>
                  <w:p w:rsidR="00BD293A" w:rsidRDefault="000F6658">
                    <w:pPr>
                      <w:pStyle w:val="a3"/>
                    </w:pPr>
                    <w:r>
                      <w:rPr>
                        <w:rFonts w:hint="eastAsia"/>
                      </w:rPr>
                      <w:fldChar w:fldCharType="begin"/>
                    </w:r>
                    <w:r>
                      <w:rPr>
                        <w:rFonts w:hint="eastAsia"/>
                      </w:rPr>
                      <w:instrText xml:space="preserve"> PAGE  \* MERGEFORMAT </w:instrText>
                    </w:r>
                    <w:r>
                      <w:rPr>
                        <w:rFonts w:hint="eastAsia"/>
                      </w:rPr>
                      <w:fldChar w:fldCharType="separate"/>
                    </w:r>
                    <w:r w:rsidR="00866670">
                      <w:rPr>
                        <w:noProof/>
                      </w:rPr>
                      <w:t>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3FE" w:rsidRDefault="002963FE">
      <w:r>
        <w:separator/>
      </w:r>
    </w:p>
  </w:footnote>
  <w:footnote w:type="continuationSeparator" w:id="0">
    <w:p w:rsidR="002963FE" w:rsidRDefault="002963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93A" w:rsidRDefault="00BD293A">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522B86"/>
    <w:multiLevelType w:val="singleLevel"/>
    <w:tmpl w:val="A5522B86"/>
    <w:lvl w:ilvl="0">
      <w:start w:val="4"/>
      <w:numFmt w:val="chineseCounting"/>
      <w:suff w:val="nothing"/>
      <w:lvlText w:val="%1、"/>
      <w:lvlJc w:val="left"/>
      <w:rPr>
        <w:rFonts w:hint="eastAsia"/>
      </w:rPr>
    </w:lvl>
  </w:abstractNum>
  <w:abstractNum w:abstractNumId="1">
    <w:nsid w:val="50C11FE6"/>
    <w:multiLevelType w:val="singleLevel"/>
    <w:tmpl w:val="50C11FE6"/>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5ZGQyYjg4NWYzNjIzMTM0NGRlMjhmMDI3NWJlNmUifQ=="/>
  </w:docVars>
  <w:rsids>
    <w:rsidRoot w:val="04E67E70"/>
    <w:rsid w:val="00076D32"/>
    <w:rsid w:val="000F418A"/>
    <w:rsid w:val="000F6658"/>
    <w:rsid w:val="0015010C"/>
    <w:rsid w:val="001D0AF1"/>
    <w:rsid w:val="001E24D4"/>
    <w:rsid w:val="00200DD5"/>
    <w:rsid w:val="002476C2"/>
    <w:rsid w:val="002613B1"/>
    <w:rsid w:val="0027021E"/>
    <w:rsid w:val="002963FE"/>
    <w:rsid w:val="002A5476"/>
    <w:rsid w:val="00300680"/>
    <w:rsid w:val="003037A5"/>
    <w:rsid w:val="00312BCD"/>
    <w:rsid w:val="00361CAF"/>
    <w:rsid w:val="003B2117"/>
    <w:rsid w:val="003D65C4"/>
    <w:rsid w:val="00472DF2"/>
    <w:rsid w:val="004B7E3F"/>
    <w:rsid w:val="00533506"/>
    <w:rsid w:val="00582BEA"/>
    <w:rsid w:val="00611D1C"/>
    <w:rsid w:val="006669B6"/>
    <w:rsid w:val="006875B9"/>
    <w:rsid w:val="007A456D"/>
    <w:rsid w:val="007A52E4"/>
    <w:rsid w:val="00821D18"/>
    <w:rsid w:val="00830FC3"/>
    <w:rsid w:val="008349EB"/>
    <w:rsid w:val="00866670"/>
    <w:rsid w:val="008A12B9"/>
    <w:rsid w:val="009110BB"/>
    <w:rsid w:val="009B3C2D"/>
    <w:rsid w:val="00A12A5A"/>
    <w:rsid w:val="00BC6D58"/>
    <w:rsid w:val="00BD0D2D"/>
    <w:rsid w:val="00BD293A"/>
    <w:rsid w:val="00BF0C63"/>
    <w:rsid w:val="00C263E5"/>
    <w:rsid w:val="00C51AA1"/>
    <w:rsid w:val="00CB7568"/>
    <w:rsid w:val="00D6029B"/>
    <w:rsid w:val="00DC7378"/>
    <w:rsid w:val="00E54490"/>
    <w:rsid w:val="00E6159E"/>
    <w:rsid w:val="00E959CF"/>
    <w:rsid w:val="0102141D"/>
    <w:rsid w:val="01FA283D"/>
    <w:rsid w:val="04E67E70"/>
    <w:rsid w:val="066D7B6C"/>
    <w:rsid w:val="06934DCF"/>
    <w:rsid w:val="06D67D46"/>
    <w:rsid w:val="07760FE0"/>
    <w:rsid w:val="07AD2E51"/>
    <w:rsid w:val="080C597C"/>
    <w:rsid w:val="0AB17BDE"/>
    <w:rsid w:val="0C5A211B"/>
    <w:rsid w:val="0C9F2A27"/>
    <w:rsid w:val="0D5123FA"/>
    <w:rsid w:val="0FA1450C"/>
    <w:rsid w:val="128A0A07"/>
    <w:rsid w:val="130E462F"/>
    <w:rsid w:val="149D21D2"/>
    <w:rsid w:val="15FF3D3A"/>
    <w:rsid w:val="17024DB7"/>
    <w:rsid w:val="17A07A37"/>
    <w:rsid w:val="18510A99"/>
    <w:rsid w:val="18C77216"/>
    <w:rsid w:val="18D01DBF"/>
    <w:rsid w:val="193E20A8"/>
    <w:rsid w:val="1D2D7103"/>
    <w:rsid w:val="1D506D2A"/>
    <w:rsid w:val="1DAC5FD6"/>
    <w:rsid w:val="227D2817"/>
    <w:rsid w:val="284E28FF"/>
    <w:rsid w:val="2A6C10FE"/>
    <w:rsid w:val="2A99107E"/>
    <w:rsid w:val="2B150935"/>
    <w:rsid w:val="2B512E32"/>
    <w:rsid w:val="2C8F5FE1"/>
    <w:rsid w:val="2ED15884"/>
    <w:rsid w:val="2FB0014B"/>
    <w:rsid w:val="30DA5678"/>
    <w:rsid w:val="30F46739"/>
    <w:rsid w:val="31CD46CC"/>
    <w:rsid w:val="33447CF9"/>
    <w:rsid w:val="33DB25A5"/>
    <w:rsid w:val="346C65E7"/>
    <w:rsid w:val="355B47A5"/>
    <w:rsid w:val="357B2A8C"/>
    <w:rsid w:val="38481119"/>
    <w:rsid w:val="38494D27"/>
    <w:rsid w:val="38AA5B0D"/>
    <w:rsid w:val="39BA7DF4"/>
    <w:rsid w:val="41513BB1"/>
    <w:rsid w:val="429C09DF"/>
    <w:rsid w:val="438A3A19"/>
    <w:rsid w:val="44D057CD"/>
    <w:rsid w:val="470B6133"/>
    <w:rsid w:val="47764C09"/>
    <w:rsid w:val="48711FC6"/>
    <w:rsid w:val="49BA715E"/>
    <w:rsid w:val="4BD159C1"/>
    <w:rsid w:val="4C3D6719"/>
    <w:rsid w:val="4D9977F2"/>
    <w:rsid w:val="4EC15DD0"/>
    <w:rsid w:val="4F5239A7"/>
    <w:rsid w:val="4F7C7F67"/>
    <w:rsid w:val="53181E9F"/>
    <w:rsid w:val="53234805"/>
    <w:rsid w:val="5396225C"/>
    <w:rsid w:val="546724CF"/>
    <w:rsid w:val="54B902B6"/>
    <w:rsid w:val="562A5895"/>
    <w:rsid w:val="56816FF2"/>
    <w:rsid w:val="583B6BEB"/>
    <w:rsid w:val="5994670E"/>
    <w:rsid w:val="5B9E4E5C"/>
    <w:rsid w:val="5BFA7E97"/>
    <w:rsid w:val="5E413537"/>
    <w:rsid w:val="5EE21DA8"/>
    <w:rsid w:val="60B44384"/>
    <w:rsid w:val="61F80926"/>
    <w:rsid w:val="621E68C3"/>
    <w:rsid w:val="62A54C3F"/>
    <w:rsid w:val="64A0710F"/>
    <w:rsid w:val="658A426F"/>
    <w:rsid w:val="667747F4"/>
    <w:rsid w:val="674B2B5F"/>
    <w:rsid w:val="688D0519"/>
    <w:rsid w:val="6B9E0765"/>
    <w:rsid w:val="6DE43AA1"/>
    <w:rsid w:val="6FAF3C62"/>
    <w:rsid w:val="71C8684B"/>
    <w:rsid w:val="7366631C"/>
    <w:rsid w:val="744B2C59"/>
    <w:rsid w:val="74B86BC0"/>
    <w:rsid w:val="75045DEC"/>
    <w:rsid w:val="768B46AB"/>
    <w:rsid w:val="77301D7F"/>
    <w:rsid w:val="77EB5308"/>
    <w:rsid w:val="78362761"/>
    <w:rsid w:val="79B5100C"/>
    <w:rsid w:val="7AF000F0"/>
    <w:rsid w:val="7BAB5214"/>
    <w:rsid w:val="7BB772CB"/>
    <w:rsid w:val="7D031F84"/>
    <w:rsid w:val="7E9555E7"/>
    <w:rsid w:val="7EDF6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jc w:val="both"/>
    </w:pPr>
    <w:rPr>
      <w:rFonts w:ascii="Times New Roman" w:eastAsia="宋体" w:hAnsi="Times New Roman" w:cs="Times New Roman"/>
      <w:kern w:val="2"/>
      <w:sz w:val="21"/>
      <w:szCs w:val="24"/>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Chars="200" w:firstLine="200"/>
      <w:jc w:val="left"/>
    </w:pPr>
    <w:rPr>
      <w:rFonts w:ascii="宋体" w:eastAsia="方正仿宋_GBK" w:hAnsi="宋体" w:cstheme="minorBidi"/>
      <w:color w:val="000000"/>
      <w:sz w:val="32"/>
      <w:szCs w:val="21"/>
    </w:rPr>
  </w:style>
  <w:style w:type="paragraph" w:customStyle="1" w:styleId="FZ">
    <w:name w:val="FZ正文"/>
    <w:basedOn w:val="a"/>
    <w:qFormat/>
    <w:pPr>
      <w:snapToGrid w:val="0"/>
      <w:spacing w:line="360" w:lineRule="auto"/>
      <w:ind w:leftChars="1" w:left="1" w:rightChars="1" w:right="1" w:firstLineChars="200" w:firstLine="200"/>
    </w:pPr>
    <w:rPr>
      <w:rFonts w:eastAsia="方正仿宋_GBK"/>
      <w:color w:val="000000"/>
      <w:sz w:val="32"/>
    </w:rPr>
  </w:style>
  <w:style w:type="character" w:customStyle="1" w:styleId="Char">
    <w:name w:val="页脚 Char"/>
    <w:basedOn w:val="a0"/>
    <w:link w:val="a3"/>
    <w:uiPriority w:val="99"/>
    <w:qFormat/>
    <w:rPr>
      <w:rFonts w:ascii="Calibri" w:eastAsia="宋体" w:hAnsi="Calibri" w:cs="Times New Roman"/>
      <w:kern w:val="2"/>
      <w:sz w:val="18"/>
      <w:szCs w:val="18"/>
    </w:rPr>
  </w:style>
  <w:style w:type="paragraph" w:styleId="a6">
    <w:name w:val="Balloon Text"/>
    <w:basedOn w:val="a"/>
    <w:link w:val="Char0"/>
    <w:rsid w:val="00472DF2"/>
    <w:rPr>
      <w:sz w:val="18"/>
      <w:szCs w:val="18"/>
    </w:rPr>
  </w:style>
  <w:style w:type="character" w:customStyle="1" w:styleId="Char0">
    <w:name w:val="批注框文本 Char"/>
    <w:basedOn w:val="a0"/>
    <w:link w:val="a6"/>
    <w:rsid w:val="00472DF2"/>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jc w:val="both"/>
    </w:pPr>
    <w:rPr>
      <w:rFonts w:ascii="Times New Roman" w:eastAsia="宋体" w:hAnsi="Times New Roman" w:cs="Times New Roman"/>
      <w:kern w:val="2"/>
      <w:sz w:val="21"/>
      <w:szCs w:val="24"/>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Chars="200" w:firstLine="200"/>
      <w:jc w:val="left"/>
    </w:pPr>
    <w:rPr>
      <w:rFonts w:ascii="宋体" w:eastAsia="方正仿宋_GBK" w:hAnsi="宋体" w:cstheme="minorBidi"/>
      <w:color w:val="000000"/>
      <w:sz w:val="32"/>
      <w:szCs w:val="21"/>
    </w:rPr>
  </w:style>
  <w:style w:type="paragraph" w:customStyle="1" w:styleId="FZ">
    <w:name w:val="FZ正文"/>
    <w:basedOn w:val="a"/>
    <w:qFormat/>
    <w:pPr>
      <w:snapToGrid w:val="0"/>
      <w:spacing w:line="360" w:lineRule="auto"/>
      <w:ind w:leftChars="1" w:left="1" w:rightChars="1" w:right="1" w:firstLineChars="200" w:firstLine="200"/>
    </w:pPr>
    <w:rPr>
      <w:rFonts w:eastAsia="方正仿宋_GBK"/>
      <w:color w:val="000000"/>
      <w:sz w:val="32"/>
    </w:rPr>
  </w:style>
  <w:style w:type="character" w:customStyle="1" w:styleId="Char">
    <w:name w:val="页脚 Char"/>
    <w:basedOn w:val="a0"/>
    <w:link w:val="a3"/>
    <w:uiPriority w:val="99"/>
    <w:qFormat/>
    <w:rPr>
      <w:rFonts w:ascii="Calibri" w:eastAsia="宋体" w:hAnsi="Calibri" w:cs="Times New Roman"/>
      <w:kern w:val="2"/>
      <w:sz w:val="18"/>
      <w:szCs w:val="18"/>
    </w:rPr>
  </w:style>
  <w:style w:type="paragraph" w:styleId="a6">
    <w:name w:val="Balloon Text"/>
    <w:basedOn w:val="a"/>
    <w:link w:val="Char0"/>
    <w:rsid w:val="00472DF2"/>
    <w:rPr>
      <w:sz w:val="18"/>
      <w:szCs w:val="18"/>
    </w:rPr>
  </w:style>
  <w:style w:type="character" w:customStyle="1" w:styleId="Char0">
    <w:name w:val="批注框文本 Char"/>
    <w:basedOn w:val="a0"/>
    <w:link w:val="a6"/>
    <w:rsid w:val="00472DF2"/>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14</Pages>
  <Words>919</Words>
  <Characters>5239</Characters>
  <Application>Microsoft Office Word</Application>
  <DocSecurity>0</DocSecurity>
  <Lines>43</Lines>
  <Paragraphs>12</Paragraphs>
  <ScaleCrop>false</ScaleCrop>
  <Company>Micorosoft</Company>
  <LinksUpToDate>false</LinksUpToDate>
  <CharactersWithSpaces>6146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WPS_1506760159</dc:creator>
  <cp:lastModifiedBy>Micorosoft</cp:lastModifiedBy>
  <cp:revision>19</cp:revision>
  <cp:lastPrinted>2024-03-11T16:38:00Z</cp:lastPrinted>
  <dcterms:created xsi:type="dcterms:W3CDTF">2023-10-18T03:35:00Z</dcterms:created>
  <dcterms:modified xsi:type="dcterms:W3CDTF">2024-07-18T13:00:00Z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0549CE3B18954F73B13050647BBD359B</vt:lpwstr>
  </property>
</Properties>
</file>