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伽师县住建局2023年公益性岗位人员绩效补助项目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伽师县住房和城乡建设局(本级)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马燕辉</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伽师县住建局2023年公益性岗位人员绩效补助项目实施方案》相关政策文件与规定，该项目主要用于保障353名公益性绩效补助费按时足额发放到位，通过该项目的实施有助于防止吃空饷等事项发生，切实关心弱势群体生活，将党和政府的温暖送至一线职工心上，提高岗位人员工作积极性，有利于我县公益性岗位事业的长期发展。</w:t>
        <w:br/>
        <w:t>2. 主要内容及实施情况</w:t>
        <w:br/>
        <w:t>本项目建设主要是支付伽师县住建局公益性岗位的绩效补助费。我局现有公益性岗位人员353人（其中环卫211人、广场管委会56人、城管53人、绿化队33人），实发工资应为1112元/月/人，为切实关心弱势群体生活，将党和政府的温暖送至一线职工心上，为进一步稳固队伍、提高人民工作积极性，县财政每人每月绩效补助600元。</w:t>
        <w:br/>
        <w:t>3.项目实施主体</w:t>
        <w:br/>
        <w:t>伽师县住房和城乡建设局为行政单位，决算编制范围的有1个办公室：综合办公室。</w:t>
        <w:br/>
        <w:t>编制人数31人，其中：行政人员编制7人、工勤1人、参公7人、事业编制15人、自收自支1人。实有在职人数33人，其中：行政在职8人、参公7人、事业在职18人。</w:t>
        <w:br/>
        <w:t>4. 资金投入和使用情况</w:t>
        <w:br/>
        <w:t>根据《关于解决环卫、城管、绿化队及广场管委会公益性岗位工人员绩效补助的报告》共安排下达资金247.62万元，为县财政资金，最终确定项目资金总数为247.62万元。</w:t>
        <w:br/>
        <w:t>截至2023年12月31日，实际支出247.62万元，预算执行率100%。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本项目主要用于保障353名公益性绩效补助费（环卫、城管、绿化队及广场管委会）按时足额发放到位（600元/人/月），通过该项目的实施有助于防止吃空饷等事项发生，提高岗位人员工作积极性，有利于我县公益性岗位事业的长期发展。</w:t>
        <w:br/>
        <w:t>2.阶段性目标</w:t>
        <w:br/>
        <w:t>根据项目目标指标内容按阶段填写项目</w:t>
        <w:br/>
        <w:t>实施的前期准备工作：准备实施方案，确定人员名单、核实工资卡、开展会议纪要、确定项目领导小组。</w:t>
        <w:br/>
        <w:t>具体实施工作：核实全勤人员名单、编制绩效发放表，每月按时发放绩效补助费。</w:t>
        <w:br/>
        <w:t>验收阶段的具体工作：整理发放清单、开展问卷调查工作、开展项目归档工作。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住建局2023年公益性岗位人员绩效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马燕辉任评价组组长，绩效评价工作职责为负责全盘工作。</w:t>
        <w:br/>
        <w:t>张爱民任评价组副组长，绩效评价工作职责为对项目实施情况进行实地调查。</w:t>
        <w:br/>
        <w:t>克日木、朱云霞、吐孙江任评价组成员，绩效评价工作职责为负责资料审核等工作。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通过实施伽师县住建局2023年公益性岗位人员绩效补助项目产生保障了公益性岗位人员基本生活效益。项目实施主要通过项目决策、项目过程、项目产出以及项目效益等方面进行评价，其中：</w:t>
        <w:br/>
        <w:t>项目决策：该项目主要通过关于解决环卫、城管、绿化队及广场管委会公益性岗位工人员绩效补助的报告文件立项，项目实施符合文件要求，项目立项依据充分，立项程序规范。 </w:t>
        <w:br/>
        <w:t>项目过程：伽师县住建局2023年公益性岗位人员绩效补助项目预算安排247.62万元，实际支出247.62万元，预算执行率100%。项目资金使用合规，项目财务管理制度健全，财务监控到位，所有资金支付均按照国库集中支付制度严格执行，现有项目管理制度执行情况良好。</w:t>
        <w:br/>
        <w:t>项目产出：项目实施完成了4127（人次）公益性岗位人员补助发放，公益性岗位人员考核合格率达到98%，补助发放及时率达到100%，项目完成及时率达到100%。</w:t>
        <w:br/>
        <w:t>项目效益：通过实施此项目产生保障了公益性岗位人员基本生活效益。</w:t>
        <w:br/>
        <w:t>经评价组通过实地调研、综合分析法、问卷调查法等方式，主要采用综合分析法对项目的决策、实施、产出、效益进行综合评价分析，最终评分100分。</w:t>
        <w:br/>
        <w:t>伽师县住建局2023年公益性岗位人员绩效补项目</w:t>
        <w:br/>
        <w:t>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住建局2023年公益性岗位人员绩效补项目已完成4127人次公益性岗位人员补助发放工作，项目实施后，提高了岗位人员工作积极性，有利于我县公益性岗位事业的长期发展。，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结合《伽师县住房和城乡建设局职能配置、内设机构和人员编制规定》职责，并组织实施。围绕2023年度工作重点和工作计划制定经费预算。</w:t>
        <w:br/>
        <w:t>①项目立项符合国家法律法规、国民经济发展规划和相关政策得1分。</w:t>
        <w:br/>
        <w:t>②项目立项符合行业发展规划和政策要求得0.5分。</w:t>
        <w:br/>
        <w:t>③项目立项是根据《伽师县住房和城乡建设局职能配置、内设机构和人员编制规定》综合办公室工作职责，故项目立项与部门职责范围相符，属于部门履职所需，得0.5分。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①项目根据决策依据编制工作计划和经费预算，经过与县财政局主要领导赵红进行沟通、筛选确定经费预算计划，上党委会研究确定最终预算方案，严格按照规定的程序申请设立，得1分。</w:t>
        <w:br/>
        <w:t>②项目的审批文件及材料有《伽师县住建局2023年公益性岗位人员绩效补助项目实施方案》、《关于解决环卫、城管、绿化队及广场管委会公益性岗位工人员绩效补助的报告》等，符合相关要求，得0.5分。</w:t>
        <w:br/>
        <w:t>③事前已经过必要的可行性研究、专家论证、风险评估、绩效评估、集体决策，文件及材料有《关于解决环卫、城管、绿化队及广场管委会公益性岗位工人员绩效补助的报告》、《伽师县住建局2023年公益性岗位人员绩效补助项目实施方案》《伽师县住建局2023年公益性岗位人员绩效补助项目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①项目严格按照《2023年自治区分行业分领域绩效指标体系》、《伽师县住建局2023年公益性岗位人员绩效补助项目实施方案》设置了《项目支出绩效目标表》得0.5分。</w:t>
        <w:br/>
        <w:t>②项目绩效目标中设立了公益性岗位人员补助发放人次、公益性岗位人员考核合格率、补助发放及时率等核心指标内容，与本项目实际工作内容相关，得1分；</w:t>
        <w:br/>
        <w:t>③项目预期产出效益和效果是符合正常的业绩水平得0.5分。</w:t>
        <w:br/>
        <w:t>④经查证《项目支出绩效目标表》、《关于解决环卫、城管、绿化队及广场管委会公益性岗位工人员绩效补助的报告》等相关资料，本项目预算确定金额、预算批复的项目投资额都为247.62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①根据《关于解决环卫、城管、绿化队及广场管委会公益性岗位工人员绩效补助的报告》《伽师县住建局2023年公益性岗位人员绩效补助项目会议纪要》，本项目预算编制经过科学论证，得1分。</w:t>
        <w:br/>
        <w:t>②根据《关于解决环卫、城管、绿化队及广场管委会公益性岗位工人员绩效补助的报告》、《伽师县住建局2023年公益性岗位人员绩效补助项目实施方案》，本项目预算内容与项目内容匹配，得1分。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①本项目以《关于解决环卫、城管、绿化队及广场管委会公益性岗位工人员绩效补助的报告》文件为依据进行资金分配，预算资金分配依据充分，得2.5分。</w:t>
        <w:br/>
        <w:t>②根据本项目《伽师县住建局2023年公益性岗位人员绩效补助项目实施方案》资金分配额度合理，与我单位实际情况相适应，得2.5分。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关于解决环卫、城管、绿化队及广场管委会公益性岗位工人员绩效补助的报告》，预算安排总额为247.62万元，实际到位247.62万元，资金到位率100%。资金到位率=（实际到位资金/预算资金）×100%=（247.62万元/247.62万元）×100%=100%，得5分。综上，该指标满分5分，根据评分标准得5分。</w:t>
        <w:br/>
        <w:t>（2）预算执行率：</w:t>
        <w:br/>
        <w:t>本项目预算编制较为详细，项目资金支出总体能够按照预算执行。</w:t>
        <w:br/>
        <w:t>经查证支付凭证、资金申请报告资料，该项目实际到位资金为247.62万元，实际支出资金为247.62万元，预算执行率=（实际支出资金/实际到位资金）×100%=（247.62万元/247.62万元）×100%=100%，得5分。</w:t>
        <w:br/>
        <w:t>综上，该指标满分5分，根据评分标准得5分。</w:t>
        <w:br/>
        <w:t>（3）资金使用合规性：</w:t>
        <w:br/>
        <w:t>①经查证项目的支付凭证，项目资金的使用依据《伽师县住建局支出管理内部控制制度》和《伽师县住建局预算编制与审核》“专款专用的使用要求”，得1分。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①我单位制定了《伽师县住房和城乡建设局预算绩效管理工作实施办法》，《伽师县住建局支出管理内部控制制度》等健全完整的各项管理制度，得1分。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财政局主要领导赵红进行沟通，报党支部会议研究执行，财务对资金的使用合法合规性进行监督，年底对资金使用效果进行自评。为加强对伽师县住建局2023年公益性岗位人员绩效补助项目的组织领导，确保项目保质保量的按照相关规定及程序完成，成立项目领导小组，具体如下：</w:t>
        <w:br/>
        <w:t>马燕辉任组长，职责为负责全盘工作。</w:t>
        <w:br/>
        <w:t>张爱民任副组长，职责为对项目实施情况进行实地调查。</w:t>
        <w:br/>
        <w:t>克日木、朱云霞、吐尔逊江任成员，职责为负责资料审核等工作。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公益性岗位人员补助发放人次指标，预期指标值为=4127（人次），实际完成值为4127（人次），指标完成率为100%，与预期目标一致，根据评分标准，该指标不扣分，得10分。</w:t>
        <w:br/>
        <w:t>合计得10分。</w:t>
        <w:br/>
        <w:t>（2）对于“产出质量”：</w:t>
        <w:br/>
        <w:t>公益性岗位人员考核合格率指标，预期指标值为≥98%，实际完成值为=98%，指标完成率为100%，与预期目标一致，根据评分标准，该指标不扣分，得10分。</w:t>
        <w:br/>
        <w:t>（3）对于“产出时效”：</w:t>
        <w:br/>
        <w:t>补助发放及时率指标，预期指标值为=100%，实际完成值为100%，指标完成率为100%，与预期目标一致，根据评分标准，该指标不扣分，得5分。</w:t>
        <w:br/>
        <w:t>项目完成及时率指标，预期指标值为=100%，实际完成值为100%，指标完成率为100%，与预期目标一致，根据评分标准，该指标不扣分，得5分。</w:t>
        <w:br/>
        <w:t>合计得10分。</w:t>
        <w:br/>
        <w:t>（4）对于“产出成本”：</w:t>
        <w:br/>
        <w:t>公益性岗位人员绩效补助指标，预期指标值为=600元/人次，实际完成值为600元/人次，指标完成率为100%，与预期目标一致，项目经费都能控制绩效目标范围内，根据评分标准，该指标不扣分，得10分。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保障公益性岗位人员基本生活指标，该指标预期指标值为有效保障，实际完成值为有效保障，指标完成率为100%，与预期指标一致，根据评分标准，该指标不扣分，得10分。</w:t>
        <w:br/>
        <w:t>实施效益指标合计得10分。</w:t>
        <w:br/>
        <w:t>（2）对于“经济效益指标”：</w:t>
        <w:br/>
        <w:t>无</w:t>
        <w:br/>
        <w:t>（3）对于“生态效益指标”：</w:t>
        <w:br/>
        <w:t>无</w:t>
        <w:br/>
        <w:t>实施效益指标合计得10分。</w:t>
        <w:br/>
        <w:t>2.满意度指标:</w:t>
        <w:br/>
        <w:t>对于满意度指标：受益人员满意度，该指标预期指标值为≥95%，实际完成值为=95%，指标完成率为100%，达到预期目标，根据评分标准，该指标不扣分,得10分。</w:t>
        <w:br/>
        <w:t>（1）调研对象</w:t>
        <w:br/>
        <w:t>本次问卷调查的对象为伽师县住建局公益性岗位人员。</w:t>
        <w:br/>
        <w:t>（2）调研方式</w:t>
        <w:br/>
        <w:t>本次计划采取简单随机抽样的方式，对伽师县住建局2023年公益性岗位人员绩效补助项目的受益对象进行线下问卷调查；县住建局与单位分管领导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伽师县住建局2023年公益性岗位人员绩效补助项目服务对象满意度=95%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伽师县住建局2023年公益性岗位人员绩效补助项目预算247.62万元，到位247.62万元，实际支出247.62万元，预算执行率为100%，项目绩效指标总体完成率为100%，此项目无偏差。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</w:t>
        <w:br/>
        <w:t>二是成立伽师县住建局2023公益性岗位人员绩效补助工作领导小组，设置公益性岗位人员领导小组办公室，明确各成员单位的具体职责。项目管理、责任到人，保证了项目建设的高效实施。</w:t>
        <w:br/>
        <w:t>三是加强沟通协调，我单位及时向县领导汇报项目建设进度，制度适时更新。建立健全合法、合规、完整财务和业务管理制度，形成良好的内控控制机制，为项目的管理奠定了基础，保障项目正常开展。</w:t>
        <w:br/>
        <w:t>（二）存在问题及原因分析</w:t>
        <w:br/>
        <w:t>1.预算不足，一些重要的工作可能会被延误或者取消，这对项目的进展和质量都会产生负面影响</w:t>
        <w:br/>
        <w:t>2.项目资料没有按规定要求整理归档，存在归档资料不完整。</w:t>
        <w:br/>
        <w:t>3.团队构建上没有充分考虑成员背景、技能等因素而导致团队整体素质较低</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1.进一步提高认识，加强预算管理，做好项目前期的调研决策工作。</w:t>
        <w:br/>
        <w:t>2.项目评价资料有待进一步完善。项目启动时同步做好档案的归纳与整理，及时整理、收集、汇总，健全档案资料。项目后续管理有待进一步加强和跟踪。</w:t>
        <w:br/>
        <w:t>3.明确角色与责任，设立清晰的职责范围，明确每个人在项目中的角色与职责。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