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伽师县卫健委2023年自治区地方公共卫生服务项目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伽师县卫生健康委员会（本级）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艾力亚尔·木塔力甫</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贯彻落实《关于提前下达2023年自治区地方共卫生服务补助资金预算的通知》（喀地财社〔2022〕109号）文件，项目资金用于支付各承检医疗机构，全力保障健康体检工作顺利开展。基层医疗机构获得的体检资金作为其业务收入，可统筹用于全民健康体检工作和维持机构运转所必需的相关支出，主要包括人员经费、公用经费、体检耗用的材料成本及体检设备的购置。通过本项目的实施，已经有效提高了居民健康健保意识和政策知晓率，全面全民健康体检工作，促进和谐社会建设，保障人民群众身体健康。</w:t>
        <w:br/>
        <w:t>2. 主要内容及实施情况</w:t>
        <w:br/>
        <w:t>此项目下达自治区资金为2080.27万元，资金主要用于我县全民健康体检工作，其中：15-64岁城乡居民202658人，人均体检费100元，计2026.58万元，中小学生134237人，人均体检费4元，计53.69万元。通过实施此次项目将逐步提高居民健康健保意识和政策知晓率，全面全民健康体检工作，促进和谐社会建设，保障人民群众身体健康。</w:t>
        <w:br/>
        <w:t>3.项目实施主体</w:t>
        <w:br/>
        <w:t>伽师县卫生健康委员会成立于2019年2月，由原卫生局和计生委员会合并组成，规格为正科级行政单位（简称卫健委），隶属于伽师县人民政府管理，决算编制范围内的有1个办公室：人事科。全县共有医疗卫生单位22家，县级有计生协会（参公）、卫生健康服务站（参公）、爱卫中心（参公）、县人民医院（差额事业）、县维吾尔医医院（差额事业）、疾病预防控制中心、妇幼保健计划服务中心（全额事业）、地方病防治中心（全额事业）、突发公共卫生应急中心（全额事业）等医疗卫生单位9家；乡镇级13所卫生院，其中4所中心卫生院，9所一般卫生院，隶属于卫生健康委员会管理的全额事业单位。</w:t>
        <w:br/>
        <w:t>编制数864人，其中：行政编制11人，工勤2人，参公22人，事业编制829人。实有在职831人，其中：行政在职9人，工勤0人，参公16人，事业在职806人。离退休314人，其中：行政退休16人，事业退休287人，参公退休11人。</w:t>
        <w:br/>
        <w:t>4. 资金投入和使用情况</w:t>
        <w:br/>
        <w:t>喀地财社〔2022〕109号文件要求，共安排下达资金2080.27万元，为自治区直达资金，最终确定项目资金总数为2080.27万元。</w:t>
        <w:br/>
        <w:t>截至2023年12月31日，实际支出1915.16万元，预算执行率92.1%。</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此项目资金主要用于我县全民健康体检工作，其中：15-64岁城乡居民202658人，人均体检费100元，计2026.58万元，中小学生134237人，人均体检费4元，计53.69万元。通过实施此项目将逐步提高居民健康健保意识和政策知晓率，全面全民健康体检工作，促进和谐社会建设，保障人民群众身体健康。</w:t>
        <w:br/>
        <w:t>2.阶段性目标</w:t>
        <w:br/>
        <w:t>实施的前期准备工作：我委领导班子结合实际情况，开展了基本公共卫生项目补助资金相关会议。</w:t>
        <w:br/>
        <w:t>具体实施工作：相关科室结合实际情况，根据全县实际体检人数分配项目服务补助资金。</w:t>
        <w:br/>
        <w:t>验收阶段的具体工作：根据会议内容，进行验收基本公共卫生服务补助项目工作，严格按照《伽师县2023年全民健康体检实施方案》的要求，规范补助资金的管理和使用行为，提高补助资金使用效益。并制定各类服务逐项补助参考标准，要“费随事走”与评价结果挂钩，对挪用、截留、违规使用项目资金的，按国家有关规定严格处理，进行验收满意度调查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卫健委2023年自治区地方公共卫生服务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阿依加马力·阿布力克木任评价组组长，绩效评价工作职责为负责全盘工作。</w:t>
        <w:br/>
        <w:t>艾力亚尔·木太力普任评价组副组长，绩效评价工作职责为对项目实施情况进行实地调查。</w:t>
        <w:br/>
        <w:t>麦合木提江·佧迪尔任评价组成员，绩效评价工作职责为负责资料审核等工作。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99.19分，评价结果为优。</w:t>
        <w:br/>
        <w:t>通过实施伽师县卫健委2023年自治区地方公共卫生服务项目，项目实施后，有效提高了居民健康健保意识和政策知晓率，全面全民健康体检工作，促进和谐社会建设，保障人民群众身体健康。项目实施主要通过项目决策、项目过程、项目产出以及项目效益等方面进行评价，其中：</w:t>
        <w:br/>
        <w:t>项目决策：该项目主要通过喀地财社〔2022〕109号文件立项，项目立项依据充分，立项程序规范。 </w:t>
        <w:br/>
        <w:t>项目过程：伽师县卫健委2023年自治区地方公共卫生服务项目预算安排2080.27万元，实际支出1915.16万元，预算执行率92.1%。项目资金使用合规，项目财务管理制度健全，财务监控到位，所有资金支付均按照国库集中支付制度严格执行，现有项目管理制度执行情况良好。</w:t>
        <w:br/>
        <w:t>项目产出：我县全民健康体检工作，其中：15-64岁城乡居民202658人，中小学生134237人，全民健康体检覆盖率达到90%。</w:t>
        <w:br/>
        <w:t>项目效益：通过本项目的实施，已经有效提高了居民健康健保意识和政策知晓率，全面全民健康体检工作，促进和谐社会建设，保障人民群众身体健康。</w:t>
        <w:br/>
        <w:t>经评价组通过实地调研、综合分析法、问卷调查法等方式，主要采用综合分析法对项目的决策、实施、产出、效益进行综合评价分析，最终评分99.19分。</w:t>
        <w:br/>
        <w:t>伽师县卫健委2023年地方公共卫生项目得分情况表</w:t>
        <w:br/>
        <w:t>一级指标	权重	得分率	实际得分</w:t>
        <w:br/>
        <w:t>项目决策	20	100%	20</w:t>
        <w:br/>
        <w:t>项目过程	20	98%	19.6</w:t>
        <w:br/>
        <w:t>项目产出	40	98.97%	39.59</w:t>
        <w:br/>
        <w:t>项目效益	20	100%	20</w:t>
        <w:br/>
        <w:t>合计	100	99.19%	99.19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卫健委2023年地方公共卫生服务项目已完成15-64岁免费体检居民202658人，中小学生134237人，项目实施后，推动了地方公共卫生服务产生提高居民健康保护意识效益。该项目最终评分99.19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结合伽师县卫生健康委员职责，并组织实施。围绕2023年度工作重点和工作计划制定经费预算。</w:t>
        <w:br/>
        <w:t>①项目立项是根据《关于印发2020年自治区基本公共卫生服务项目经费参考标准的通知（新卫基层卫生发〔2020〕2号）》的文件》文件第五条中的基本公共卫生服务项目。故本项目立项符合国家法律法规、国民经济发展规划和相关政策得1分。</w:t>
        <w:br/>
        <w:t>②项目立项是根据《伽师县卫生健康“十四五”发展规划》文件第二条中的巩固“十四五”发展成果，继续坚持“保基本、强基层、建机制”的基本原则，坚持预防为主、以农村为重点的方针，紧紧围绕“健康伽师县”建设总目标，进一步深化医药卫生体制改革，持续优化医疗资源布局。强化基层卫生健康体系建设，完善公共卫生服务体系，加强人才队伍建设，加快人口健康信息化建设，加强依法行政和优质服务。实施分级诊疗制度，提升卫生机构服务能力，实现“小病不出乡、大病不出县、预防在基层”的目标。加快建立覆盖城乡的基本医疗卫生制度和现代医院管理制度，不断提高人民群众健康水平。故本项目立项符合行业发展规划和政策要求得0.5分。</w:t>
        <w:br/>
        <w:t>③项目立项是根据《伽师县卫生健康委员会单位三定方案》第三条县卫生健康委员会贯彻落实党中央、自治区、地委党委关于卫生健康工作的方针政策和决策部署及县委的工作要求，在履行职责过程中坚持和加强党对卫生健康工作的集中统一领导。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①项目根据决策依据编制工作计划和经费预算，经过与我单位分管领导艾力亚尔·木太力普进行沟通、筛选确定经费预算计划，上党委会研究确定最终预算方案，严格按照规定的程序申请设立，得1分。</w:t>
        <w:br/>
        <w:t>②项目的审批文件及材料有《伽师县卫健委2023年自治区地方公共卫生服务项目补助资金分配及使用方案》、《喀地财社〔2022〕109号》，符合相关要求，得0.5分。</w:t>
        <w:br/>
        <w:t>③事前已经过必要的可行性研究、专家论证、风险评估、绩效评估、集体决策，文件及材料有《伽师县卫健委2023年自治区地方公共卫生服务项目实施方案》、《会议纪要》得0.5分。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①项目严格按照《2023年自治区分行业分领域绩效指标体系》、《伽师县卫健委2023年自治区地方公共卫生服务项目实施方案》设置了《项目支出绩效目标表》得0.5分。</w:t>
        <w:br/>
        <w:t>②项目绩效目标中设立了15-64岁免费体检人数、中小学生免费体检、全民健康体检覆盖率等核心指标内容，与本项目实际工作内容相关，得1分；</w:t>
        <w:br/>
        <w:t>③项目预期产出效益和效果是符合正常的业绩水平得0.5分。</w:t>
        <w:br/>
        <w:t>④经查证《项目支出绩效目标表》、《喀地财社〔2022〕109号》等相关资料，本项目预算确定金额、预算批复的项目投资额都为2080.27万元，故绩效目标金额与预算确定的项目投资额或资金量相匹配，得1分。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①根据《会议纪要》，本项目预算编制经过科学论证，得1分。</w:t>
        <w:br/>
        <w:t>②根据《会议纪要》、《伽师县卫健委2023年自治区地方公共卫生服务项目实施方案》、《喀地财社〔2022〕109号》，本项目预算内容与项目内容匹配，得1分。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资金分配合理性：</w:t>
        <w:br/>
        <w:t>①本项目以《喀地财社〔2022〕109号》文件为依据进行资金分配，预算资金分配依据充分，得2.5分。</w:t>
        <w:br/>
        <w:t>②根据本项目《伽师县卫健委2023年自治区地方公共卫生服务项目实施方案》资金分配额度合理，与我单位实际情况相适应，得2.5分。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5个三级指标构成，权重分为20分，实际得分19.6 分，得分率为98%。</w:t>
        <w:br/>
        <w:t>项目过程指标得分情况</w:t>
        <w:br/>
        <w:t>三级指标	权重	得分率	实际得分</w:t>
        <w:br/>
        <w:t>资金到位率	5	100%	5</w:t>
        <w:br/>
        <w:t>预算执行率	5	92.1%	4.6</w:t>
        <w:br/>
        <w:t>资金使用合规性	5	100%	5</w:t>
        <w:br/>
        <w:t>管理制度健全性	2	100%	2</w:t>
        <w:br/>
        <w:t>制度执行	3	100%	3</w:t>
        <w:br/>
        <w:t>合计	20	98%	19.6</w:t>
        <w:br/>
        <w:t>（1）资金到位率：</w:t>
        <w:br/>
        <w:t>经查证《喀地财社〔2022〕109号》，预算安排总额为2080.27万元，实际到位2080.27万元，资金到位率100%。资金到位率=（实际到位资金/预算资金）×100%=（2080.27万元/2080.27万元）×100%=100%，得5分。</w:t>
        <w:br/>
        <w:t>综上，该指标满分5分，根据评分标准得5分。   </w:t>
        <w:br/>
        <w:t>（2）预算执行率：</w:t>
        <w:br/>
        <w:t>本项目预算编制较为详细，项目资金支出总体能够按照预算执行。</w:t>
        <w:br/>
        <w:t>经查证支付凭证、资金申请报告资料，该项目实际到位资金为2080.27万元，实际支出资金为1915.16万元，预算执行率=（实际支出资金/实际到位资金）×100%=（1915.16万元/2080.27万元）×100%=92.06%，得4.6分，扣除0.4分。偏差原因：我单位以严格按照计划实施，目前项目已实施完成，但资金还未支付完毕，相关资料未及时审批导致资支付进度慢。改进措施：期加快资金支付进度，保证项目完成及时率。</w:t>
        <w:br/>
        <w:t>综上，该指标满分5分，根据评分标准得4.6分。</w:t>
        <w:br/>
        <w:t>（3）资金使用合规性：</w:t>
        <w:br/>
        <w:t>①经查证项目的支付凭证，项目资金的使用依据《伽师县卫健委2023年基本公共卫生服务财务资金管理办法》及《关于印发2020年自治区基本公共卫生服务项目经费参考标准的通知（新卫基层卫生发〔2020〕2号）》的文件》要求“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①我单位制定了《伽师县卫生健康委员会预算绩效管理工作实施办法》，《伽师县卫生健康委员收支业务管理制度》等健全完整的各项管理制度，得1分。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我单位分管领导艾力亚尔·木太力普沟通后，报党支部会议研究执行，财务对资金的使用合法合规性进行监督，年底对资金使用效果进行自评。为加强对伽师县卫健委2023年自治区地方公共卫生服务项目的组织领导，确保项目保质保量的按照相关规定及程序完成，成立项目领导小组，具体如下：</w:t>
        <w:br/>
        <w:t>阿依加马力·阿布力克木任组长，职责为负责全盘工作。</w:t>
        <w:br/>
        <w:t>艾力亚尔·木太力普任副组长，职责为对项目实施情况进行实地调查。</w:t>
        <w:br/>
        <w:t>麦合木提江·佧迪尔任成员，职责为负责资料审核等工作。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项目产出类指标包括产出数量、产出质量、产出时效、产出成本四方面的内容，由4个三级指标构成，权重分为40分，实际得分39.59分，得分率为98.97%。</w:t>
        <w:br/>
        <w:t>项目产出指标得分情况</w:t>
        <w:br/>
        <w:t>三级指标	权重	得分率	实际得分</w:t>
        <w:br/>
        <w:t>产出数量	10	100%	10</w:t>
        <w:br/>
        <w:t>产出质量	10	100%	10</w:t>
        <w:br/>
        <w:t>产出时效	10	100%	10</w:t>
        <w:br/>
        <w:t>成本情况	10	95.9%	9.59</w:t>
        <w:br/>
        <w:t>合计	40	98.97%	39.59</w:t>
        <w:br/>
        <w:t>（1）对于“产出数量”</w:t>
        <w:br/>
        <w:t>15-64岁免费体检人数指标，预期指标值为202658人，实际完成值为202658人，指标完成率100%，与预期目标一致，根据评分标准，该指标不扣分，得5分。</w:t>
        <w:br/>
        <w:t>中小学生免费体检人数指标，预期指标值为134237人，实际完成值为134237人，指标完成率100%，与预期目标一致，根据评分标准，该指标不扣分，得5分。</w:t>
        <w:br/>
        <w:t>合计得10分。</w:t>
        <w:br/>
        <w:t>（2）对于“产出质量”：</w:t>
        <w:br/>
        <w:t>全民健康体检覆盖率指标，预期指标值为90%，实际完成值为90%，指标完成率为100%，与预期目标一致，根据评分标准，该指标不扣分，得10分。</w:t>
        <w:br/>
        <w:t>合计得10分。</w:t>
        <w:br/>
        <w:t>（3）对于“产出时效”：</w:t>
        <w:br/>
        <w:t>项目完成及时率指标，预期指标值为100%，实际完成值为100%，指标完成率为100%，与预期目标一致，根据评分标准，该指标不扣分，得10分。</w:t>
        <w:br/>
        <w:t>合计得10分。</w:t>
        <w:br/>
        <w:t>（4）对于“产出成本”：</w:t>
        <w:br/>
        <w:t>15-64岁免费体检居民费用指标，预期指标值为100元/人，实际完成值为91.85元/人，指标完成率为91.85%，与预期目标不一致，项目经费都能控制绩效目标范围内，根据评分标准，该指标扣0.41分，得4.59分。偏差原因：我单位以严格按照计划实施，目前项目已实施完成，但资金还未支付完毕，相关资料未及时审批导致资支付进度慢。改进措施：期加快资金支付进度，保证项目完成及时率。</w:t>
        <w:br/>
        <w:t>中小学生免费体检人数指标，预期指标值为4元/人，实际完成值为4元/人，指标完成率为100%，与预期目标一致，根据评分标准，该指标不扣分，得5分。</w:t>
        <w:br/>
        <w:t>合计得9.59分。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提高居民健康保护意识指标，该指标预期指标值为逐步提高，实际完成值为逐步提高，指标完成率为100%，与预期指标一致，根据评分标准，该指标不扣分，得10分。</w:t>
        <w:br/>
        <w:t>实施效益指标合计得10分</w:t>
        <w:br/>
        <w:t>（2）对于“经济效益指标”：</w:t>
        <w:br/>
        <w:t>无</w:t>
        <w:br/>
        <w:t>（3）对于“生态效益指标”：</w:t>
        <w:br/>
        <w:t>无</w:t>
        <w:br/>
        <w:t>2.满意度指标:</w:t>
        <w:br/>
        <w:t>对于满意度指标：受益城乡居民及中小学生满意度，该指标预期指标值为&gt;=95%，实际完成值为95%，指标完成率为100%，达到预期目标，根据评分标准，该指标不扣分,得10分。</w:t>
        <w:br/>
        <w:t>（1）调研对象</w:t>
        <w:br/>
        <w:t>本次问卷调查的对象为城乡居民及中小学生。</w:t>
        <w:br/>
        <w:t>（2）调研方式</w:t>
        <w:br/>
        <w:t>本次计划采取简单随机抽样的方式，对伽师县卫健委2023年自治区地方公共卫生服务项目的受益对象进行线下问卷调查；在我单位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城乡居民及中小学生服务对象满意度=95%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卫健委2023年地方公共卫生服务项目预算2080.27万元，到位2080.27万元，实际支出1915.16万元，预算执行率为92.06%，项目绩效指标总体完成率为99%，偏差率为6.94%，偏差原因：我单位以严格按照计划实施，目前项目已实施完成，但资金还未支付完毕，相关资料未及时审批，导致资金支付进度患者，采取的措施后期加快资金支付进度，保证项目完成及时率。</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</w:t>
        <w:br/>
        <w:t>二是加强组织领导，本项目绩效评价工作，有县政府主要领导亲自管理，分管县领导具体负责，从项目到资金，均能后很好的执行。</w:t>
        <w:br/>
        <w:t>三是加强沟通协调，我单位及时向县领导汇报项目建设进度，加强与施工单位的沟通，确保项目按期完工。</w:t>
        <w:br/>
        <w:t>四是加强业务培训，提高医务人员业务水平。</w:t>
        <w:br/>
        <w:t>五是建立考核制度，定期进行业务指导、及时发现问题及时整改。</w:t>
        <w:br/>
        <w:t>六是加强组织领导，本项目绩效评价工作，有县政府主要领导亲自挂帅，分管县领导具体负责，从项目到资金，均能后很好的执行。</w:t>
        <w:br/>
        <w:t>七是加强沟通协调，我单位及时向县领导汇报项目建设进度，加强与施工单位的沟通，确保项目按期完工。</w:t>
        <w:br/>
        <w:t>（二）存在问题及原因分析</w:t>
        <w:br/>
        <w:t>一是对各项指标和指标值要进一步优化、完善，主要在细化、量化上改进。</w:t>
        <w:br/>
        <w:t>二是自评价工作还存在自我审定的局限性，会影响评价质量，容易造成问题的疏漏，在客观性和公正性上说服力不强，</w:t>
        <w:br/>
        <w:t>三是缺少带着问题去评价的意识。</w:t>
        <w:br/>
        <w:t>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二是项目评价资料有待进一步完善。项目启动时同步做好档案的归纳与整理，及时整理、收集、汇总，健全档案资料。项目后续管理有待进一步加强和跟踪。</w:t>
        <w:br/>
        <w:t>三是通过绩效管理，发现实施中存在漏洞，以后加强管理，及时掌握与之相关的各类信息，减少成本，使资金效益最大化。</w:t>
        <w:br/>
        <w:t>四是评价工作应从项目实施方案源头抓起，评价工作和意识应贯穿项目整个过程。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