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伽师县融媒体中心2023年广播电视“村村通”运行维护聘用人员经费项目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伽师县融媒体中心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伽师县融媒体中心</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刘磊		</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1. 项目背景</w:t>
        <w:br/>
        <w:t>本项目遵循财政部《项目支出绩效评价管理办法》（财预〔2020〕10号）和自治区财政厅《自治区财政支出绩效评价管理暂行办法》（新财预〔2018〕189号）以及《喀地财教〔2022〕77号文件》、《中华人民共和国国民经济和社会发展第十四个五年规划》、《中华人民共和国广播电视法》相关政策文件与规定，通过本项目的实施，从而保证广播电视“村村通”维护人员工资足额发放到位，能够提高工作积极性，做好广播电视村村通工程运行维护工作，推进公共文化标准化，均等化的重要任务，确保广大农牧民群众收听收看广播电视节目的基本权益。</w:t>
        <w:br/>
        <w:t>2. 主要内容及实施情况</w:t>
        <w:br/>
        <w:t>本项目建设主要服务于当地广播电视“村村通”工程运行维护，公共文化标准化，均等化等工作。在伽师县县城、英买里乡、江巴孜乡、卧里托格拉克镇、克孜勒博依镇、米夏乡、和夏阿瓦提镇、克孜勒苏乡、古勒鲁克乡、玉代克里克乡、巴仁镇、西克尔镇、铁日木乡等各个乡镇，村社区，对“村村通”和农村广播“大喇叭”工程基层运行维护工作聘用人员发放工资，能够提高工作积极性。做好广播电视村村通工程运行维护工作，推进公共文化标准化，均等化的重要任务，确保广大农牧民群众收听收看广播电视节目的基本权益。</w:t>
        <w:br/>
        <w:t>3.项目实施主体</w:t>
        <w:br/>
        <w:t>伽师县融媒体中心为事业单位，决算编制范围的有“一中心六部”：融媒体指挥调度中心、采编部、译制部（审读部）、视频不、技术运维部（含有线电视服务部、村村通、户户通维护中心）、运营部（网络部、广告运营、区域运营、电子商城运营、网络运营等）、综合部等。</w:t>
        <w:br/>
        <w:t>编制人数35人，其中：行政人员编制0人、工勤0人、参公0人、事业编制35人。实有在职人数33人，其中：行政在职0人、工勤0人、参公0人、事业在职33人。离退休人员28人，其中：行政退休人员0人、事业退休28人。</w:t>
        <w:br/>
        <w:t>4. 资金投入和使用情况</w:t>
        <w:br/>
        <w:t>根据喀地财教〔2022〕77号文件共安排下达资金29.08万元，为自治区专项资金，最终确定项目资金总数为29.08万元。</w:t>
        <w:br/>
        <w:t>截至2023年12月31日，实际支出28.73万元，预算执行率98.8%。</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1.项目绩效总目标</w:t>
        <w:br/>
        <w:t>在伽师县县城及12个乡镇，310个村的“村村通”和农村广播“大喇叭”工程，进一步加强广播电视村村通工程运行维护工作，提高了农村大喇叭通响率，将党和政府的声音传达到千家万户。推动广播电视公共服务标准化，均等化建设的重要任务，确保广大农牧民群众收听收看广播电视节目的基本权益。</w:t>
        <w:br/>
        <w:t>2.阶段性目标</w:t>
        <w:br/>
        <w:t>实施的前期准备工作：制定融媒体中心2023年广播电视“村村通”运行维护聘用人员经费项目实施方案、成立项目实施领导小组、建立“村村通”聘用人员考核机制、确定“村村通”聘用人员名单。</w:t>
        <w:br/>
        <w:t>具体实施工作：根据喀地财教〔2022〕77号文件、融媒体中心2023年广播电视“村村通”运行维护聘用人员经费项目实施方案要求，按照定期考核结果按时发放每月工资，为“村村通”聘用人员购买城镇居民医疗保险，养老保险以及意外伤害保险。定期查看“村村通”聘用人员工作开展情况以及效率。</w:t>
        <w:br/>
        <w:t>验收阶段的具体工作：坚持项目竣工验收制度，遵照属地管理、“谁审批、谁验收”的原则。由县融媒体中心负责牵头组织验收，按照村、乡、县三个级别逐级开展验收工作。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1. 绩效评价目的</w:t>
        <w:br/>
        <w:t>本次绩效评价遵循财政部《项目支出绩效评价管理办法》（财预〔2020〕10号）和喀什地区财政局《喀什地区财政支出绩效评价管理暂行办法》（喀地财预〔2019〕18号）等相关政策文件与规定，我单位针对广播电视“村村通”运行维护聘用人员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段新军任评价组组长，绩效评价工作职责为负责全盘工作。</w:t>
        <w:br/>
        <w:t>陈丽、刘磊、姑丽巴哈尔·吐尔逊任评价组副组长，绩效评价工作职责为对项目实施情况进行实地调查。</w:t>
        <w:br/>
        <w:t>张多庆、姑再努尔·买买提、罗孝和、阿力江、买买提、夏代提姑·买买提、李建东任评价组成员，绩效评价工作职责为负责资料审核等工作。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99.82分，评价结果为优。</w:t>
        <w:br/>
        <w:t>通过实施2023年广播电视“村村通”运行维护聘用人员经费项目，在伽师县县城、英买里乡、江巴孜乡、卧里托格拉克镇、克孜勒博依镇、米夏乡、和夏阿瓦提镇、克孜勒苏乡、古勒鲁克乡、玉代克里克乡、巴仁镇、西克尔镇、铁日木乡等各个乡镇，村社区，对“村村通”和农村广播“大喇叭”工程基层运行维护工作聘用人员发放工资，能够提高工作积极性。进一步加强广播电视村村通工程运行维护工作，提高了农村大喇叭通响率，将党和政府的声音传达到千家万户。推动广播电视公共服务标准化，均等化建设的重要任务，确保广大农牧民群众收听收看广播电视节目的基本权益。项目实施主要通过项目决策、项目过程、项目产出以及项目效益等方面进行评价，其中：</w:t>
        <w:br/>
        <w:t>项目决策：该项目主要通过喀地财教〔2022〕77号文件文件立项，项目实施符合相关文件要求，项目立项依据充分，立项程序规范。 </w:t>
        <w:br/>
        <w:t>项目过程：2023年广播电视“村村通”运行维护聘用人员经费项目预算安排29.08万元，实际支出28.73万元，预算执行率98.8%。项目资金使用合规，项目财务管理制度健全，财务监控到位，所有资金支付均按照国库集中支付制度严格执行，现有项目管理制度执行情况良好。</w:t>
        <w:br/>
        <w:t>项目产出：项目实施产生的数量、发放补助人数8人，进一步提高了“村村通”运行维护聘用人员的工作积极性、质量、设备维护维修率80%、为伽师县各乡镇“村村通”、农村“大喇叭”的正常运行提供了有效保障，资金到位率100%，实现了项目及时执行、推动了伽师县公共文化服务社会化发展，专业化运营。</w:t>
        <w:br/>
        <w:t>项目效益：通过实施此项目为伽师县县城以及12个乡镇，310个村的“村村通”、农村“大喇叭”运行维护工作提供人员保障，深入推动公共文化服务社会化发展，专业化运营，将党和政府的声音传达到千家万户，确保广大农牧民群众收听收看广播电视节目的基本权益。</w:t>
        <w:br/>
        <w:t>经评价组通过实地调研、综合分析法、问卷调查法等方式，主要采用综合分析法对项目的决策、实施、产出、效益进行综合评价分析，最终评分99.82分。</w:t>
        <w:br/>
        <w:t>2023年广播电视“村村通”运行维护聘用人员经费项目项目得分情况表</w:t>
        <w:br/>
        <w:t>一级指标	权重	得分率	实际得分</w:t>
        <w:br/>
        <w:t>项目决策	20	100%	20</w:t>
        <w:br/>
        <w:t>项目过程	20	99.7%	19.94</w:t>
        <w:br/>
        <w:t>项目产出	40	99.7%	39.88</w:t>
        <w:br/>
        <w:t>项目效益	20	100%	20</w:t>
        <w:br/>
        <w:t>合计	100	99.82%	99.82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2023年广播电视“村村通”运行维护聘用人员经费项目已完成了发放补助人数8人，让“村村通”运行维护聘用人员的生活得到了保障，提高了他们的工作积极性。设备维护维修率80%，进一步提高了农村大喇叭通响率、资金到位率100%，实现了项目按时执行，资金发放到位、项目按计划完成率98.8%、发放工资福利资金数3.591（万元/人）、稳固了村村通运行维护人员队伍，提高了我区村村通运行维护水平逐步提高、推动了广播电视公共服务标准化，均等化建设的重要任务，确保广大农牧民群众收听收看广播电视节目的基本权益。该项目最终评分99.82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项目决策类指标包括项目立项、绩效目标和资金投入三方面的内容，由6个三级指标构成，权重分为20分，实际得分20分，得分率为100%。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结合伽师县融媒体中心三定方案职责任务，并组织实施。围绕2023年度工作重点和工作计划制定经费预算。</w:t>
        <w:br/>
        <w:t>①项目立项是根据《中华人民共和国国民经济和社会发展第十四五个规划》文件第十篇第三十五章条中的提高公共文化服务覆盖面和时效性。故本项目立项符合国家法律法规、国民经济发展规划和相关政策得1分。</w:t>
        <w:br/>
        <w:t>②项目立项是根据《中华人民共和国广播电视法》第四章传输覆盖第三十七条中的广播电视节目传输覆盖机构，应当按照用户为本、安全畅通、公平合理、公益有限的原则和国务院广播电视主管部门的规定提供服务。故本项目立项符合行业发展规划和政策要求得0.5分。</w:t>
        <w:br/>
        <w:t>③项目立项是根据《伽师县融媒体中心三定方案》第四条职责任务第九项负责本县广播电视的传输覆盖和安全播出，故项目立项与部门职责范围相符，属于部门履职所需得0.5分。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①项目根据决策依据编制工作计划和经费预算，经过与融媒体中心财务分管领导陈丽进行沟通、筛选确定经费预算计划，上党委会研究确定最终预算方案，严格按照规定的程序申请设立，得1分。</w:t>
        <w:br/>
        <w:t>②项目的审批文件及材料有《喀地财教〔2022〕77号》、《资金审批表》、《会议纪要》等，符合相关要求，得0.5分。</w:t>
        <w:br/>
        <w:t>③事前已经过必要的可行性研究、专家论证、风险评估、绩效评估、集体决策，文件及材料有《喀地财教〔2022〕77号》、《资金审批表》、《会议纪要》得0.5分。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①项目严格按照《2023年广播电视“村村通”运行维护聘用人员经费项目项目实施方案》设置了《项目支出绩效目标表》得0.5分。</w:t>
        <w:br/>
        <w:t>②项目绩效目标中设立了产出指标、成本指标、效益指标、满意度指标等核心指标内容，通过实施本项目让“村村通”运行维护聘用人员的生活得到了保障，因此提高了他们的工作积极性，进一步提高了农村大喇叭通响率，将党和政府的声音传达到千家万户。推动广播电视公共服务标准化，均等化建设的重要任务，确保广大农牧民群众收听收看广播电视节目的基本权益，与本项目实际工作内容相关，得1分；</w:t>
        <w:br/>
        <w:t>③项目预期产出效益和效果是符合正常的业绩水平得0.5分。</w:t>
        <w:br/>
        <w:t>④经查证《项目支出绩效目标表》、《喀地财教〔2022〕77号》等相关资料，本项目预算确定金额、预算批复的项目投资额都为29.08万元，故绩效目标金额与预算确定的项目投资额或资金量相匹配，得1分。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①根据《伽师县融媒体中心财务支出会议纪要》，本项目预算编制经过科学论证，得1分。</w:t>
        <w:br/>
        <w:t>②根据《2023年广播电视“村村通”运行维护聘用人员经费项目资金申请报告》、《2023年广播电视“村村通”运行维护聘用人员经费项目实施方案》、《喀地财教〔2022〕77号》，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①本项目以《喀地财教〔2022〕77号》文件为依据进行资金分配，预算资金分配依据充分，得2.5分。</w:t>
        <w:br/>
        <w:t>②根据本项目《伽师县融媒体中心2023年广播电视“村村通”运行维护聘用人员经费项目实施方案》资金分配额度合理，与我单位实际情况相适应，得2.5分。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项目过程类指标包括资金管理和组织实施两方面的内容，由5个三级指标构成，权重分为20分，实际得分19.94分，得分率为99.7%。</w:t>
        <w:br/>
        <w:t>项目过程指标得分情况</w:t>
        <w:br/>
        <w:t>三级指标	权重	得分率	实际得分</w:t>
        <w:br/>
        <w:t>资金到位率	5	100%	5</w:t>
        <w:br/>
        <w:t>预算执行率	5	98.8%	4.94</w:t>
        <w:br/>
        <w:t>资金使用合规性	5	100%	5</w:t>
        <w:br/>
        <w:t>管理制度健全性	2	100%	2</w:t>
        <w:br/>
        <w:t>制度执行	3	100%	3</w:t>
        <w:br/>
        <w:t>合计	20	99.7%	19.94</w:t>
        <w:br/>
        <w:t>（1）资金到位率：</w:t>
        <w:br/>
        <w:t>经查证《喀地财教〔2022〕77号文件》，预算安排总额为29.08万元，实际到位28.73万元，资金到位率98.8%。资金到位率=（实际到位资金/预算资金）×100%=（29.08万元/28.73万元）×100%=98.8%，得5分。综上，该指标满分5分，根据评分标准得5分。</w:t>
        <w:br/>
        <w:t>（2）预算执行率：</w:t>
        <w:br/>
        <w:t>本项目预算编制较为详细，项目资金支出总体能够按照预算执行。</w:t>
        <w:br/>
        <w:t>经查证支付凭证、资金申请报告资料，该项目实际到位资金为29.08万元，实际支出资金为28.73万元，预算执行率=（实际支出资金/实际到位资金）×100%=（29.08万元/28.73万元）×100%=98.8%，得4.94分。偏差原因：项目实施方案、“村村通”聘用人员相关资料的准备比较缓慢，导致出现偏差，改进措施：严格按照资金文件要求及时起草项目实施方案，按时准备“村村通”聘用人员相关资料，确保项目及时完成。</w:t>
        <w:br/>
        <w:t>综上，该指标满分5分，根据评分标准得4.94分。</w:t>
        <w:br/>
        <w:t>（3）资金使用合规性：</w:t>
        <w:br/>
        <w:t>①经查证项目的支付凭证，项目资金的使用依据《2023年广播电视“村村通”运行维护聘用人员经费项目管理办法》和《伽师县融媒体中心财务管理制度》“专款专用的使用要求”，得1分。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①我单位制定了《伽师县融媒体中心预算绩效管理工作实施办法》，《伽师县融媒体中心项目资金管理办法》等健全完整的各项管理制度，得1分。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2023年广播电视“村村通”运行维护聘用人员经费项目的组织领导，确保项目保质保量的按照相关规定及程序完成，成立项目领导小组，具体如下：</w:t>
        <w:br/>
        <w:t>段新军任组长，职责为负责全盘工作。</w:t>
        <w:br/>
        <w:t>陈丽、刘磊、姑丽巴哈尔·吐尔逊任副组长，职责为对项目实施情况进行实地调查。</w:t>
        <w:br/>
        <w:t>张多庆、姑再努尔·买买提、罗孝和、阿力江·买买提、夏代提姑·买买提、李建东任成员，职责为负责资料审核等工作。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项目产出类指标包括产出数量、产出质量、产出时效、产出成本四方面的内容，由4个三级指标构成，权重分为40分，实际得分39.88分，得分率为99.7%。</w:t>
        <w:br/>
        <w:t>项目产出指标得分情况</w:t>
        <w:br/>
        <w:t>三级指标	权重	得分率	实际得分</w:t>
        <w:br/>
        <w:t>产出数量	10	100%	10</w:t>
        <w:br/>
        <w:t>产出质量	10	100%	10</w:t>
        <w:br/>
        <w:t>产出时效	10	100%	10</w:t>
        <w:br/>
        <w:t>成本情况	10	98.8%	9.88</w:t>
        <w:br/>
        <w:t>合计	40	99.7%	39.88</w:t>
        <w:br/>
        <w:t>（1）对于“产出数量”</w:t>
        <w:br/>
        <w:t>发放补助人数指标，预期指标值为&gt;=8人，实际完成值为8人，指标完成率为100%，与预期目标一致，根据评分标准，该指标不扣分，得10分。</w:t>
        <w:br/>
        <w:t>合计得10分。</w:t>
        <w:br/>
        <w:t>（2）对于“产出质量”：</w:t>
        <w:br/>
        <w:t>设备维护维修率指标，预期指标值为&gt;=80%，实际完成值为80%，指标完成率为100%，与预期目标一致，根据评分标准，该指标不扣分，得5分。</w:t>
        <w:br/>
        <w:t>资金到位率指标，预期指标值为=100%，实际完成值为100%，指标完成率为100%，与预期目标一致，根据评分标准，该指标不扣分，得5分。</w:t>
        <w:br/>
        <w:t>合计得10分。</w:t>
        <w:br/>
        <w:t>（3）对于“产出时效”：</w:t>
        <w:br/>
        <w:t>项目按计划完成率指标，预期指标值为=100%，实际完成值为100%，指标完成率为100%，与预期目标一致，根据评分标准，该指标不扣分，得10分。</w:t>
        <w:br/>
        <w:t>合计得10分。</w:t>
        <w:br/>
        <w:t>（4）对于“产出成本”：</w:t>
        <w:br/>
        <w:t>发放工资福利资金数指标，预期指标值为=3.635（万元/人），实际完成值为3.591（万元/人），指标完成率为98.8%，与预期目标不一致，根据评分标准，该指标扣0.12分，得9.88分。偏差原因：“村村通”聘用人员相关资料的准备比较缓慢导致出现偏差。改进措施：严格按照资金文件、项目实施方案相关要求及时准备相关资料，确保项目按时完成。</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稳固村村通运行维护人员队伍，提高我区村村通运行维护水平指标，该指标预期指标值为逐步提高，实际完成值为逐步提高，指标完成率为100%，与预期指标一致，根据评分标准，该指标不扣分，得20分。</w:t>
        <w:br/>
        <w:t>（2）对于“经济效益指标”：</w:t>
        <w:br/>
        <w:t>无。</w:t>
        <w:br/>
        <w:t>（3）对于“生态效益指标”：</w:t>
        <w:br/>
        <w:t>无。</w:t>
        <w:br/>
        <w:t>实施效益指标合计得10分。</w:t>
        <w:br/>
        <w:t>2.满意度指标:</w:t>
        <w:br/>
        <w:t>对于“满意度指标：聘用人员满意度满意度100%，该指标预期指标值为&gt;=95%，实际完成值为95%，指标完成率为100%，达到预期目标，根据评分标准，该指标不扣分,得10分。</w:t>
        <w:br/>
        <w:t>（1）调研对象</w:t>
        <w:br/>
        <w:t>本次问卷调查的对象为“村村通”运行维护聘用人员。</w:t>
        <w:br/>
        <w:t>（2）调研方式</w:t>
        <w:br/>
        <w:t>本次计划采取简单随机抽样的方式，对年广播电视“村村通”运行维护聘用人员经费项目的受益对象进行线下问卷调查；在“村村通”、农村“大喇叭”办公室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年广播电视“村村通”运行维护聘用人员经费项目服务对象满意度=95%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广播电视“村村通”运行维护聘用人员经费项目项目预算29.08万元，到位29.08万元，实际支出28.73万元，预算执行率为98.8%，项目绩效指标总体完成率为99.8%，偏差率为1%,偏差原因：相关资料准备进度比较缓慢导致发生偏差，采取的措施：加快相关资料准备进度，尽快完成项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一是本项目能够严格按照《项目管理办法》《项目实施方案》执行，项目执行率较高。</w:t>
        <w:br/>
        <w:t>二是加强组织领导，本项目绩效评价工作，有伽师县融媒体中心领导小组实地查及验收，组长和财务分管领导具体负责，从项目到资金，均能后很好的执行。</w:t>
        <w:br/>
        <w:t>三是加强沟通协调，做好对“村村通”聘用人员的管理工作，及时向领导小组汇报项目执行进度，加强与“村村通”聘用人员的沟通，确保项目按期完工。</w:t>
        <w:br/>
        <w:t>（二）存在问题及原因分析</w:t>
        <w:br/>
        <w:t>一是项目领导小组职责分工不够明确，在项目实施过程中出现各类问题，影响项目实施进度。</w:t>
        <w:br/>
        <w:t>二是“村村通”聘用人员考核、管理制度不够严格，项目竣工验收制度不够完善，在项目实施过程中出现运行维护工作开展不到位，竣工验收不及时等情况。</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1.进一步健全项目实施方案，明确领导小组职责分工，项目实施过程中的各项责任安排到人，确保项目实施不出问题。</w:t>
        <w:br/>
        <w:t>2.严格按照项目实施方案，资金文件的相关要求，坚持项目竣工验收制度，按照村、乡、县三个级别逐级开展验收工作，加强管理，及时掌握“村村通”聘用人员运行维护工作开展情况。</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