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伽师县消防救援大队2023年业务经费项目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伽师县消防救援大队</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伽师县消防救援大队</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根据财政部关于印发《地方消防经费管理办法》、《“十四五”国家消防工作规划》等相关政策文件与规定，我单位担任着全县灭火救援、抢险救援、防火检查、消防宣传等方面的重要职责。为使大队更好的完成防灭火、抢险救援、防火检查、消防宣传等工作任务。以确保我单位投入正常工作、训练、执勤。</w:t>
        <w:br/>
        <w:t>2. 主要内容及实施情况</w:t>
        <w:br/>
        <w:t>该项目资金主要用于支付伙食费178020元（43人*46元/人/天）、高危补助64500元（43人*500元/月/人）、业务经费40万元，项目用于我单位工作顺利开展，提升其工作积极性，有效保障全县灭火救援任务，更好的为我县经济发展及社会稳固大局服务，严格消防监督管理，防止火灾的发生，减少火灾的损失，积极参见社会抢险救援，保卫国家经济建设，保护公共财产和人民生命财产的安全。</w:t>
        <w:br/>
        <w:t>3.项目实施主体</w:t>
        <w:br/>
        <w:t>伽师县消防救援大队为行政单位决算编制范围的有两个部门：大队、消防站。</w:t>
        <w:br/>
        <w:t>实有在职人数41人，其中：国家类消防员22人、政府专职消防员16人、事业编文员3人。离退休人员0人。</w:t>
        <w:br/>
        <w:t>4. 资金投入和使用情况</w:t>
        <w:br/>
        <w:t>关于伽师县消防救援大队第一季度经费的请示安排下达资金64.25万元，为县级财政资金，最终确定项目资金总数为64.25万元。</w:t>
        <w:br/>
        <w:t>截至2023年12月31日，实际支出64.25万元，预算执行率100%。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资金用于全年保障伽师县消防救援大队消防员伙食费、高危补助、印刷费、培训费、电费、专用燃料费、日常办公经费等业务经费开支，提升其消防员工作积极性，有效保障全县灭火救援任务，更好的为我县经济发展及社会稳固大局服务。</w:t>
        <w:br/>
        <w:t>2.阶段性目标</w:t>
        <w:br/>
        <w:t>实施的前期准备工作：2023年业务经费项目是单位1月份党委成员统一商议讨论决定实施内容并全票同意实施内容，成立项目领导小组，确定项目实施小组及验收小组。项目负责人：刘伟，监管项目的实施与资金的支付。项目实施人员：张帆，具体负责项目实施。财务负责人：古丽克则·马木提，负责资金支付资料审核与资金的核拨。</w:t>
        <w:br/>
        <w:t>具体实施工作：实施阶段项目实施小组制定采购计划，根据单位的需求，制定采购计划，明确需要采购的物品或服务的类型、数量和质量要求，并确定采购预算；选择供应商，根据采购计划，采购部门通过公开招标、询价等方式选择合适的供应商或承包商，并签订采购合同。</w:t>
        <w:br/>
        <w:t>验收阶段的具体工作：验收小组根制验收标准，根据采购合同和产品的性质，制定相应的验收标准，明确产品的质量、性能、数量等要求，并告知供应商。验收小组对供应商交付的产品进行验收检查，包括外观检查、性能测试、数量核对等，以确认产品是否符合合同要求。</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2023年业务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刘伟任评价组组长，绩效评价工作职责为负责全盘工作。</w:t>
        <w:br/>
        <w:t>张帆任评价组副组长，绩效评价工作职责为对项目实施情况进行实地调查。</w:t>
        <w:br/>
        <w:t>古丽克则·马木提任评价组成员，绩效评价工作职责为负责资料审核等工作。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我单位担负着的消防保卫和社会抢险救援的双重职能工作，是党和人民的忠诚卫士，是一只同火灾作斗争的军事化，专业化队伍，通过实施2023年业务经费项目，贯彻“预防为主，防消结合”的方针，严格消防监督管理，防止火灾的发生，减少火灾的损失，积极参见社会抢险救援，保卫国家经济建设，保护公共财产和人民生命财产的安全。进一步提升消防救援队伍服务社会的能力，是确保消防救援队伍依法履行职责的需要。项目实施主要通过项目决策、项目过程、项目产出以及项目效益等方面进行评价，其中：</w:t>
        <w:br/>
        <w:t>项目决策：该项目主要通过关于伽师县消防救援大队第一季度经费请示的文件立项，项目实施符合文件要求，项目立项依据充分，立项程序规范。 </w:t>
        <w:br/>
        <w:t>项目过程：2023年业务经费项目预算安排64.25万元，实际支出64.25万元，预算执行率100%。项目资金使用合规，项目财务管理制度健全，财务监控到位，所有资金支付均按照国库集中支付制度严格执行，现有项目管理制度执行情况良好。</w:t>
        <w:br/>
        <w:t>项目产出：本项目其中消防员1月至3月份伙食费，共178020元，主要用于消防员的伙食费保障消防员正常训练接处警工作，提升单位伙食质量；支付消防员1月至3月的高危补助费64500元，主要用于发放消防员高危补助费更好的提升消防员的工作积极性，更好的保障有效的开展消防救援及抢险救援工作；剩下的40万元主要用于办公费用、电费、燃气费、营区零星维修、设备维护、消防车保养及维修等费用，通过该项支出保障我单位消防车辆正常执勤战备，提升办公质量及办公正常运转。此项目实施后，将很大程度提高伽师县消防救援大队灭火救援、防火监督、防火宣传等各项工作的能力。</w:t>
        <w:br/>
        <w:t>项目效益：通过实施此项目，防灭火安全工作的规范是保障人民生命财产安全的重要举措，防火安全工作规范的实施可以有效减少火灾发生的概率，减少火灾对财产造成的损失。通过加强防火设施的建设、进行消防设备和器材的购置和维护，更好的提高伽师县今后的消防安全能力，消防宣传工作的开展可以减少火灾发生的可能性，从而降低因火灾造成的财产损失。火灾发生时，消防救援是必不可少的环节，而随着防火规范的完善实施，火灾的发生率将大大降低，从而减少了消防救援的频率和规模，降低了社会支出的成本，也可以使消防部门的资源得以更好地集中，提高效率，为其他紧急救援提供更好的支援。</w:t>
        <w:br/>
        <w:t>经评价组通过实地调研、综合分析法、问卷调查法等方式，主要采用综合分析法对项目的决策、实施、产出、效益进行综合评价分析，最终评分100分。</w:t>
        <w:br/>
        <w:t>伽师县消防救援大队2023年业务经费项目得分情况表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我单位已完成伽师县消防救援大队2023年业务经费项目，通过该项目我单位圆满的完成2023年伽师县执勤战备、灭火救援、消防监督检查、消防安全宣传等工作任务。该项目最终评分100分，绩效评级为“优”。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伽师县消防救援大队2023年业务经费项目决策指标</w:t>
        <w:br/>
        <w:t>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根据财政部关于印发《地方消防经费管理办法》的通知及自治区和地区统一安排，关于申请拨付伽师县消防救援大队业务经费的请示等。围绕2023年度工作重点和工作计划制定经费预算。</w:t>
        <w:br/>
        <w:t>①项目立项是根据《地方消防经费管理办法》第五条消防地方业务经费采购支出等相关内容。故本项目立项符合国家法律法规、国民经济发展规划和相关政策得1分。</w:t>
        <w:br/>
        <w:t>②项目立项是根据《“十四五”国家消防工作规划》的通知安委【2022】2号第三章防范化解消防安全风险，提升全社会抗卸火灾能力第一条压实消防安全责任 加强基层消防综合治理。故本项目立项符合行业发展规划和政策要求得0.5分。</w:t>
        <w:br/>
        <w:t>③项目立项是根据《消防救援单位三定方案》第五条《喀什支队消防业务经费预算执行及调整制度》第五条 对财政下达的预算，单位应结合工作实际制定用款计划和项目支出计划。预算一经确立和批复，原则上不予调整和追加，第一项 预算执行控制机制，故项目立项与部门职责范围相符，属于部门履职所需得0.5分。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①项目根据决策依据编制工作计划和经费预算，经过与财务分管领导进行沟通、筛选确定经费预算计划，上党委会研究确定最终预算方案，严格按照规定的程序申请设立，得1分。</w:t>
        <w:br/>
        <w:t>②项目的审批文件及材料有《伽师县消防救援大队2023年业务经费实施方案》、《伽师县消防救援大队业务经费会议纪要》等，符合相关要求，得0.5分。</w:t>
        <w:br/>
        <w:t>③事前已经过必要的可行性研究、专家论证、风险评估、绩效评估、集体决策，文件及材料有《伽师县消防救援大队2023年业务经费实施方案》、《党委会纪要》得0.5分。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①项目严格按照《2023年自治区分行业分领域绩效指标体系》、《伽师县消防救援大队2023年业务经费项目实施方案》设置了《项目支出绩效目标表》得0.5分。</w:t>
        <w:br/>
        <w:t>②项目绩效目标中设立了消防人员伙食补助费用、高危补助费用、保障部门单位正常运转成本等核心指标内容，与本项目实际工作内容相关，得1分；</w:t>
        <w:br/>
        <w:t>③项目预期产出效益和效果是符合正常的业绩水平得0.5分。</w:t>
        <w:br/>
        <w:t>④经查证《项目支出绩效目标表》、《伽师县消防救援大队2023年业务经费资金申请报告》等相关资料，本项目预算确定金额、预算批复的项目投资额都为64.25万元，故绩效目标金额与预算确定的项目投资额或资金量相匹配，得1分。</w:t>
        <w:br/>
        <w:t>综上，该指标满分3分，根据评分标准得3分。</w:t>
        <w:br/>
        <w:t>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（4）预算编制科学性：</w:t>
        <w:br/>
        <w:t>①根据《党委会纪要》，本项目预算编制经过科学论证，得1分。</w:t>
        <w:br/>
        <w:t>②根据《关于伽师县消防救援大队第一季度经费申请报》、《伽师县消防救援大队2023年业务经费实施方案》、《伽师县消防救援大队2023年业务经费会议纪要》、本项目预算内容与项目内容匹配，得1分。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（5）资金分配合理性：</w:t>
        <w:br/>
        <w:t>①本项目以《关于伽师县消防救援大队第一季度经费请示》文件为依据进行资金分配，预算资金分配依据充分，得2.5分。</w:t>
        <w:br/>
        <w:t>②根据本项目《伽师县消防救援大队2023年业务经费实施方案》资金分配额度合理，与我单位实际情况相适应，得2.5分。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伽师县消防救援大队2023年业务经费项目过程指标</w:t>
        <w:br/>
        <w:t>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消防救援大队第一季度经费请示》，预算安排总额为64.25万元，实际到位64.25万元，资金到位率100%。资金到位率=（实际到位资金/预算资金）×100%=（64.25万元/64.25万元）×100%=100%，得5分。综上，该指标满分5分，根据评分标准得5分。   </w:t>
        <w:br/>
        <w:t>（2）预算执行率：</w:t>
        <w:br/>
        <w:t>本项目预算编制较为详细，项目资金支出总体能够按照预算执行。</w:t>
        <w:br/>
        <w:t>经查证支付凭证、资金申请报告资料，该项目实际到位资金为64.25万元，实际支出资金为64.25万元，预算执行率=（实际支出资金/实际到位资金）×100%=（64.25万元/64.25万元）×100%=100%，得5分。</w:t>
        <w:br/>
        <w:t>综上，该指标满分5分，根据评分标准得5分。</w:t>
        <w:br/>
        <w:t>（3）资金使用合规性：</w:t>
        <w:br/>
        <w:t>我单位按照《消防救援部队单位财务管理制度》第二章第一条资金管理办法及资金支付审批流程，依据项目计划和实施进度，提出支付申请并提供相关真实、合规的证明材料，制定资金使用计划，经审核后按照国库集中支付管理制度的规定和程序及时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</w:t>
        <w:br/>
        <w:t>①经查证项目的支付凭证，项目资金的使用依据《行政事业单位会计准则》和《消防救援部队单位财务管理制度》“专款专用的使用要求”，得1分。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管理制度健全性：</w:t>
        <w:br/>
        <w:t>①我单位制定了《伽师县消防救援大队预算绩效管理工作实施办法》，《业务经费资金收支业务管理制度》等健全完整的各项管理制度，得1分。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（4）制度执行有效性：</w:t>
        <w:br/>
        <w:t>由部门提出经费预算支出可行性方案，经过与县政府分管领导沟通后，报党支部会议研究执行，财务对资金的使用合法合规性进行监督，年底对资金使用效果进行自评。为加强对2023年业务经费项目的组织领导，确保项目保质保量的按照相关规定及程序完成，成立项目领导小组，具体如下：</w:t>
        <w:br/>
        <w:t>刘伟任组长，职责为负责全盘工作。</w:t>
        <w:br/>
        <w:t>张帆任副组长，职责为对项目实施情况进行实地调查。</w:t>
        <w:br/>
        <w:t>古丽克则·马木提任成员，职责为负责资料审核等工作。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伽师县消防救援大队2023年业务经费项目产出指标</w:t>
        <w:br/>
        <w:t>得分情况</w:t>
        <w:br/>
        <w:t>三级指标	权重	得分率	实际得分</w:t>
        <w:br/>
        <w:t>产出数量	10	100%	10</w:t>
        <w:br/>
        <w:t>产出质量	10	100%	10</w:t>
        <w:br/>
        <w:t>产出时效	10	100%	10</w:t>
        <w:br/>
        <w:t>成本情况	10	100%	10</w:t>
        <w:br/>
        <w:t>合计	40	100%	40</w:t>
        <w:br/>
        <w:t>（1）对于“产出数量”</w:t>
        <w:br/>
        <w:t>保障消防员人数指标，预期指标值为&gt;=43，实际完成值为43，指标完成率为100%，与预期目标一致，根据评分标准，该指标不扣分，得5分。</w:t>
        <w:br/>
        <w:t>保障部门单位数量指标，预期指标值为=1，实际完成值为1，指标完成率为100%，与预期目标一致，根据评分标准，该指标不扣分，得3分。</w:t>
        <w:br/>
        <w:t>发放次数指标，预期指标值为=3，实际完成值为3，指标完成率为100，与预期目标一致，根据评分标准，该指标不扣分，得２分。</w:t>
        <w:br/>
        <w:t>合计得10分。</w:t>
        <w:br/>
        <w:t>（2）对于“产出质量”：</w:t>
        <w:br/>
        <w:t>人员出勤率指标，预期指标值为=100%，实际完成值为100%，指标完成率为100，与预期目标一致，根据评分标准，该指标不扣分，得５分。</w:t>
        <w:br/>
        <w:t>资金使用合规率指标，预期指标值为=100%，实际完成值为100%，指标完成率为100，与预期目标一致，根据评分标准，该指标不扣分，得５分。</w:t>
        <w:br/>
        <w:t>合计得10分。</w:t>
        <w:br/>
        <w:t>（3）对于“产出时效”：</w:t>
        <w:br/>
        <w:t>经费支付及时率指标，预期指标值为100%，实际完成值为100%，指标完成率为100，与预期目标一致，根据评分标准，该指标不扣分，得10分。</w:t>
        <w:br/>
        <w:t>合计得10分。</w:t>
        <w:br/>
        <w:t>（4）对于“产出成本”：</w:t>
        <w:br/>
        <w:t>保障部门单位正常运转成本指标，预期指标值为&lt;=400000，实际完成值为400000，指标完成率为100，与预期目标一致，项目经费都能控制绩效目标范围内，根据评分标准，该指标不扣分，得５分。</w:t>
        <w:br/>
        <w:t>高危补助费用指标，预期指标值为&lt;=64500，实际完成值为64500，指标完成率为100，与预期目标一致，项目经费都能控制绩效目标范围内，根据评分标准，该指标不扣分，得2.5分。</w:t>
        <w:br/>
        <w:t>消防人员伙食补助费用指标，预期指标值为&lt;=178020，实际完成值为178020，指标完成率为100，与预期目标一致，项目经费都能控制绩效目标范围内，根据评分标准，该指标不扣分，得2.5分。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伽师县消防救援大队2023年业务经费项目绩效</w:t>
        <w:br/>
        <w:t>指标得分情况</w:t>
        <w:br/>
        <w:t>三级指标	权重	得分率	实际得分</w:t>
        <w:br/>
        <w:t>实施效益	10	100%	10</w:t>
        <w:br/>
        <w:t>			</w:t>
        <w:br/>
        <w:t>满意度	10	100%	10</w:t>
        <w:br/>
        <w:t>合计	20	100%	20</w:t>
        <w:br/>
        <w:t>1.实施效益指标：</w:t>
        <w:br/>
        <w:t>（1）对于“社会效益指标”：</w:t>
        <w:br/>
        <w:t>提高消防员的工作积极性指标，该指标预期指标值为有效提高，实际完成值为有效提高，指标完成率为100，与预期指标一致，根据评分标准，该指标不扣分，得10分。</w:t>
        <w:br/>
        <w:t>实施效益指标合计得10分。</w:t>
        <w:br/>
        <w:t>2.满意度指标:</w:t>
        <w:br/>
        <w:t>对于满意度指标：消防人员满意度，该指标预期指标值为≥95%，实际完成值为95.8%，指标完成率为100.84%，达到预期目标，根据评分标准，该指标不扣分,得10分。</w:t>
        <w:br/>
        <w:t>（1）调研对象</w:t>
        <w:br/>
        <w:t>本次问卷调查的对象为我单位及其他单位相关工作人员。</w:t>
        <w:br/>
        <w:t>（2）调研方式</w:t>
        <w:br/>
        <w:t>本次计划采取简单随机抽样的方式，对2023年业务经费的受益对象进行线下问卷调查；在单位党支部的协调下，组织安排了问卷调研工作。本次问卷调查采取线下问卷调查方式，回收有效问卷共计45份。</w:t>
        <w:br/>
        <w:t>（3）满意度计算模型</w:t>
        <w:br/>
        <w:t>满意度=∑样本数（“非常满意”×1.0分+“满意”×0.8分+“比较满意”×0.6分+“不满意”×0.3分+“非常不满意”×0分）/总样本数×100%</w:t>
        <w:br/>
        <w:t>（4）调查结果</w:t>
        <w:br/>
        <w:t>消防人员满意度=100%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伽师县消防救援大队2023年业务经费项目预算64.25万元，到位64.25万元，实际支出64.25万元，预算执行率为100%，项目绩效指标总体完成率为100.1%，偏差率为0.1%，无偏差。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一是由于工作需要和组织调控本单位人员变动无法预知等原因导致绩效目标设立与实际变动较大；</w:t>
        <w:br/>
        <w:t>二是部分工作人员对绩效管理工作认识不够，导致预算绩效管理的优势和作用得不到充分体现；</w:t>
        <w:br/>
        <w:t>三是针对经费类的项目支出，制定实施方案或实施计划不够科学、合理。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1、完善财务制度，对我单位的会议经费按项目进行管理，制定相应的实施方案及措施进行规范，并关注项目执行过程中经费使用的规范性，对经费类项目支出关注按预定用途支出，保证预期目标的达成。</w:t>
        <w:br/>
        <w:t>2、增强对预算绩效工作的学习，通过集中培训、自我学习等方式方法提高对绩效工作的认识和重视。</w:t>
        <w:br/>
        <w:t>3、完善预算绩效管理制度，安排专人负责此项工作，同时借鉴其他地方财政绩效管理制度，并根据实际情况进行调整，提高工作和工作质量。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