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伽师县市监局2022年度药品监管抽检项目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伽师县市场监督管理局（本级）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伽师县市场监督管理局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闫秋菊</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中华人民共和国药品管理法》、《药品质量抽查检验管理办法》、《关于自治区药品抽检经费预算指标到位的通知》、《关于拨付2022年自治区药品抽检经费的通知》（喀地财行[2022]62号）、《喀什地区2023年自治区药品抽检工作实施方案》相关政策文件与规定，旨在评价药品监管抽检项目实施前期、过程及效果，评价财政预算资金使用的效率及效益。通过本项目的实施，保障药品、化妆品及医疗器械安全，加强“两品一械”企业监管力度，打击假冒伪劣产品制售行为。</w:t>
        <w:br/>
        <w:t>2. 主要内容及实施情况</w:t>
        <w:br/>
        <w:t>本项目实施主要用于药品抽检及“两品一械”日常监管、620户药品及化妆品商家培训经费、20场次宣传经费；保障药品、化妆品及医疗器械安全，加强“两品一械”企业监管力度，打击假冒伪劣产品制售行为。完成了对620户企业、个体工商户的20场次“两品一械”培训，9个批次的药品抽检，通过本项目的实施，有效地保障了药品、化妆品及医疗器械安全，避免发生重大“两品一械”安全事故；提高了全县药品、医疗器械和化妆品经营企业法律法规意识；加强了“两品一械”企业监管力度，降低假冒伪劣产品制售行为。压实企业责任，加强行业自律，推动伽师县“两品一械”安全监管领域社会共治。</w:t>
        <w:br/>
        <w:t>3.项目实施主体</w:t>
        <w:br/>
        <w:t>伽师县市场监督管理局为行政单位，决算编制范围的有13个办公室：办公室、政策法规室、注册登记管理股、信用监督管理股、反垄断和反不正当竞争股、价格监督管理股、网络交易监督管理股、产品质量监督管理股、食品生产经营监督管理股、药品、医疗器械监督管理股、特种设备监察股、计量标准化监督管理股、知识产权监督管理股。2个全额拨款事业单位：伽师县食品安全监督执法大队、伽师县质量与计量检测所。</w:t>
        <w:br/>
        <w:t>编制人数44人，其中：行政人员编制32人、工勤2人、事业编制10人。实有在职人数42人，其中：行政在职32人、工勤1人、事业在职9人。离退休人员34人，其中：行政退休人员31人、事业退休3人。</w:t>
        <w:br/>
        <w:t>4. 资金投入和使用情况</w:t>
        <w:br/>
        <w:t>伽师县市监局2022年度药品监管抽检项目【2022】62号共安排下达资金1.44万元，为上级专项资金，最终确定项目资金总数为1.44万元。</w:t>
        <w:br/>
        <w:t>截至2023年12月31日，实际支出1.44万元，预算执行率100%。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主要用于药品抽检及“两品一械”日常监管、620户药品及化妆品商家培训经费、20场次宣传经费；保障药品、化妆品及医疗器械安全，加强“两品一械”企业监管力度，打击假冒伪劣产品制售行为。</w:t>
        <w:br/>
        <w:t>2.阶段性目标</w:t>
        <w:br/>
        <w:t>实施的前期准备工作：2023年01月完成项目审批数据核定工作，编制培训计划，4月完成项目资金申请工作，5月份完成药品抽样送检工作。</w:t>
        <w:br/>
        <w:t>具体实施工作：为了加强我县药品监管，规范药品经营、使用秩序，打 击制售假冒伪劣药品行为，保障药品质量安全，伽师县市监 局药品科2023年1到7月份共计开展培训20次，累计666 人次参加培训，其中药品，医疗器械培训11次，化妆品培训9次。药品抽样已完成9批次。</w:t>
        <w:br/>
        <w:t>验收阶段的具体工作：通过开展培训和药品抽样，有效地保障了药品、化妆品及医疗器械安全，避免发生重大“两品一械”安全事故；提高了全县药品、医疗器械和化妆品经营企业法律法规意识；加强了“两品一械”企业监管力度，降低假冒伪劣产品制售行为。压实企业责任，加强行业自律，推动伽师县“两品一械”安全监管领域社会共治。</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2022年度药品监管抽检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代利东任评价组组长，绩效评价工作职责为负责全盘工作。</w:t>
        <w:br/>
        <w:t>温立新任评价组副组长，绩效评价工作职责为对项目实施情况进行实地调查。</w:t>
        <w:br/>
        <w:t>闫秋菊、付新月任评价组成员，绩效评价工作职责为负责资料审核等工作。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市监局2022年度药品监管抽检项目产生有效降低假冒伪劣产品制售行为，有效地保障了药品安全，提升药品监管水平效益。项目实施主要通过项目决策、项目过程、项目产出以及项目效益等方面进行评价，其中：</w:t>
        <w:br/>
        <w:t>项目决策：该项目主要通过《中华人民共和国药品管理法》、《药品质量抽查检验管理办法》、《2023年自治区药品抽检工作方案》文件立项，项目实施符合药品抽检要求，项目立项依据充分，立项程序规范。 </w:t>
        <w:br/>
        <w:t>项目过程：伽师县市监局2022年度药品监管抽检项目预算安排 1.44万元，实际支出1.44万元，预算执行率100%。项目资金使用合规，项目财务管理制度健全，财务监控到位，所有资金支付均按照国库集中支付制度严格执行，现有项目管理制度执行情况良好。</w:t>
        <w:br/>
        <w:t>项目产出：药品抽样9个批次，通过随机抽样的方法抽取9个批次药品检验，9个批次的药品抽检结果均为合格；药品安全培训和宣传20场次，累计666人次参加培训，其中药品及医疗器械方面的法律法规培训11批次，化妆品方面的法律法规培训9批次。</w:t>
        <w:br/>
        <w:t>项目效益：通过开展培训和宣传及9个批次的抽检，有效保障了药品、化妆品及医疗器械安全，避免发生重大药品安全事故，提高了全县药品、医疗器械和化妆品经营企业法律法规意识，压实企业责任，加强行业自律，加强了“两品一械”企业监管力度，降低假冒伪劣产品制售行为，推动伽师县“两品一械”安全监管领域社会共治。</w:t>
        <w:br/>
        <w:t>经评价组通过实地调研、综合分析法、问卷调查法等方式，主要采用综合分析法对项目的决策、实施、产出、效益进行综合评价分析，最终评分100.63分。</w:t>
        <w:br/>
        <w:t>伽师县市监局2022年度药品监管抽检项目得分情况表</w:t>
        <w:br/>
        <w:t>一级指标	权重	得分率	实际得分</w:t>
        <w:br/>
        <w:t>项目决策	20	100%	20</w:t>
        <w:br/>
        <w:t>项目过程	20	100%	20</w:t>
        <w:br/>
        <w:t>项目产出	40	100%	40</w:t>
        <w:br/>
        <w:t>项目效益	20	100%	20.63</w:t>
        <w:br/>
        <w:t>合计	100	100%	100.63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伽师县市监局2022年度药品监管抽检项目已完成药品抽样及安全培训宣传工作，有效地保障了药品、化妆品及医疗器械 安全，避免发生重大“两品一械”安全事故；提高了全县药 品、医疗器械和化妆品经营企业法律法规意识；加强了“两品一械”企业监管力度，降低假冒伪劣产品制售行为。压实企业责任，加强行业自律，推动伽师县“两品一械”安全监管领域社会共治。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市场监督管理局三定方案》第十六条“负责药品（含中药、民族药，下同）、医疗器械和化妆品安全监督管理。贯彻落实国家关于药品、医疗器械和化妆品监督管理的法律、法规、规章和政策”；第十七条“监督实施药品、医疗器械、化妆品相关标准和分类管理制度。监督实施中药材地方标准和中药饮片炮制规范。参与实施国家基本药物制度”；第十八条“负责药品、医疗器械和化妆品质量管理。监督实施药品、医疗器械经营质量管理规范，监督实施化妆品经营、使用卫生标准和技术规范”；第十九条“负责药品、医疗器械和化妆品上市后风险管理。组织开展辖区药品、化妆品不良反应和医疗器械不良事件监测、评价和处置。组织开展药物滥用监测。依法承担药品、医疗器械和化妆品安全应急管理”；第二十条“负责组织实施药品、医疗器械和化妆品监督检查。依职责组织指导查处药品、医疗器械、化妆品生产、经营和使用环节的违法行为”职责组织实施。并围绕2023年度工作重点和工作计划制定经费预算。</w:t>
        <w:br/>
        <w:t>①项目立项是根据《中华人民共和国药品管理法》、《药品质量抽查检验管理办法》、《2023年自治区药品抽检工作方案》文件。故本项目立项符合国家法律法规、国民经济发展规划和相关政策得1分。</w:t>
        <w:br/>
        <w:t>②项目立项是根据《药品质量抽查检验管理办法》(国药监药管〔2019〕34号)和《药品抽样原则及程序等文件的通知》(药监综药管〔2019〕108号)。故本项目立项符合行业发展规划和政策要求得0.5分。</w:t>
        <w:br/>
        <w:t>③项目立项是根据《伽师县市场监督管理局三定方案》第十六条“负责药品（含中药、民族药，下同）、医疗器械和化妆品安全监督管理。贯彻落实国家关于药品、医疗器械和化妆品监督管理的法律、法规、规章和政策”；第十七条“监督实施药品、医疗器械、化妆品相关标准和分类管理制度。监督实施中药材地方标准和中药饮片炮制规范。参与实施国家基本药物制度”；第十八条“负责药品、医疗器械和化妆品质量管理。监督实施药品、医疗器械经营质量管理规范，监督实施化妆品经营、使用卫生标准和技术规范”；第十九条“负责药品、医疗器械和化妆品上市后风险管理。组织开展辖区药品、化妆品不良反应和医疗器械不良事件监测、评价和处置。组织开展药物滥用监测。依法承担药品、医疗器械和化妆品安全应急管理”；第二十条“负责组织实施药品、医疗器械和化妆品监督检查。依职责组织指导查处药品、医疗器械、化妆品生产、经营和使用环节的违法行为”，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①项目根据决策依据编制工作计划和经费预算，经过与县分管领导进行沟通、筛选确定经费预算计划，上党委会研究确定最终预算方案，严格按照规定的程序申请设立，得1分。</w:t>
        <w:br/>
        <w:t>②项目的审批文件及材料有《关于自治区药品抽检经费预算指标到位的通知》、《喀什地区2023年自治区药品抽检工作实施方案》、《伽师县市场监督管理局2023年度药品监管抽检项目财政专项资金审批表》等，符合相关要求，得0.5分。</w:t>
        <w:br/>
        <w:t>③事前已经过必要的可行性研究、专家论证、风险评估、绩效评估、集体决策，文件及材料有《关于自治区药品抽检经费预算指标到位的通知》、《市监局2023年度药品监管抽检项目党组会议纪要》得0.5分。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①项目严格按照《2023年自治区分行业分领域绩效指标体系》、《伽师县市监局2023年度药品监管抽检项目实施方案》设置了《项目支出绩效目标表》得0.5分。</w:t>
        <w:br/>
        <w:t>②项目绩效目标中设立了药品抽样、药品安全培训和宣传等核心指标内容，与本项目实际工作内容相关，得1分；</w:t>
        <w:br/>
        <w:t>③项目预期产出效益和效果是符合正常的业绩水平得0.5分。</w:t>
        <w:br/>
        <w:t>④经查证《项目支出绩效目标表》、《伽师县市场监督管理局2023年度药品监管抽检资金申请报告》、《关于自治区药品抽检经费预算指标到位的通知》上级文件等相关资料，本项目预算确定金额、预算批复的项目投资额都为1.44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①根据《关于自治区药品抽检经费预算指标到位的通知》、《市监局2023年度药品监管抽检项目党组会议纪要》，本项目预算编制经过科学论证，得1分。</w:t>
        <w:br/>
        <w:t>②根据《伽师县市场监督管理局2023年度药品监管抽检资金申请报告》、《喀什地区2023年自治区药品抽检工作实施方案》《伽师县市监局2022年度药品监管抽检项目实施方案》、《市监局2023年度药品监管抽检项目党组会议纪要》、《关于自治区药品抽检经费预算指标到位的通知》，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①本项目以《关于拨付2022年自治区药品抽检经费的通知》（喀地财行[2022]62号）、《伽师县市场监督管理局2023年度药品监管抽检资金申请报告》文件为依据进行资金分配，预算资金分配依据充分，得2.5分。</w:t>
        <w:br/>
        <w:t>②根据本项目《伽师县市监局2023年度药品监管抽检项目实施方案》资金分配额度合理，与我单位实际情况相适应，得2.5分。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伽师县市场监督管理局2023年度药品监管抽检资金申请报告》，预算安排总额为1.44万元，实际到位1.44万元，资金到位率100%。资金到位率=（实际到位资金/预算资金）×100%=（1.44万元/1.44万元）×100%=100%，得5分。综上，该指标满分5分，根据评分标准得5分。   </w:t>
        <w:br/>
        <w:t>（2）预算执行率：</w:t>
        <w:br/>
        <w:t>本项目预算编制较为详细，项目资金支出总体能够按照预算执行。</w:t>
        <w:br/>
        <w:t>经查证支付凭证、资金申请报告资料，该项目实际到位资金为1.44万元，实际支出资金为1.44万元，预算执行率=（实际支出资金/实际到位资金）×100%=（1.44万元/1.44万元）×100%=100%，得5分。</w:t>
        <w:br/>
        <w:t>综上，该指标满分5分，根据评分标准得5分。</w:t>
        <w:br/>
        <w:t>（3）资金使用合规性：</w:t>
        <w:br/>
        <w:t>①经查证项目的支付凭证，项目资金的使用依据《伽师县市场监督管理局项目支出预算管理办法》和《伽师县市场监督管理局专项资金管理办法》“专款专用的使用要求”，得1分。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①我单位制定了《伽师县市场监督管理局预算绩效管理工作实施办法》，《伽师县市场监督管理局收支业务管理制度》等健全完整的各项管理制度，得1分。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市监局2022年度药品监管抽检项目的组织领导，确保项目保质保量的按照相关规定及程序完成，成立项目领导小组，具体如下：</w:t>
        <w:br/>
        <w:t>穆永任组长，职责为负责全盘工作。</w:t>
        <w:br/>
        <w:t>唐智文任副组长，职责为对项目实施情况进行实地调查。</w:t>
        <w:br/>
        <w:t>闫秋菊、付新月任成员，职责为负责资料审核等工作。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药品抽样（批次）指标，预期指标值为=9（批次），实际完成值为9（批次），指标完成率为100%，与预期目标一致，根据评分标准，该指标不扣分，得5分。</w:t>
        <w:br/>
        <w:t>药品安全培训和宣传（场次）指标，预期指标值为&gt;=20（场次），实际完成值为20（场次），指标完成率为100%，与预期目标一致，根据评分标准，该指标不扣分，得5分。</w:t>
        <w:br/>
        <w:t>合计得10分。</w:t>
        <w:br/>
        <w:t>（2）对于“产出质量”：</w:t>
        <w:br/>
        <w:t>药品抽检合格率指标，预期指标值为&gt;=90%，实际完成值为90%，指标完成率为100%，与预期目标一致，根据评分标准，该指标不扣分，得5分。</w:t>
        <w:br/>
        <w:t>药品安全培训和宣传达标率（%）指标，预期指标值为&gt;=95%，实际完成值为95%，指标完成率为100%，与预期目标一致，根据评分标准，该指标不扣分，得5分。</w:t>
        <w:br/>
        <w:t>合计得10分。</w:t>
        <w:br/>
        <w:t>（3）对于“产出时效”：</w:t>
        <w:br/>
        <w:t>药品抽样及时率指标，预期指标值为&gt;=90%，实际完成值为90%，指标完成率为100%，与预期目标一致，根据评分标准，该指标不扣分，得3分。</w:t>
        <w:br/>
        <w:t>药品安全培训和宣传及时率指标，预期指标值为&gt;=95%，实际完成值为95%，指标完成率为100%，与预期目标一致，根据评分标准，该指标不扣分，得3分。</w:t>
        <w:br/>
        <w:t>项目按计划完成率指标，预期指标值为&gt;= 100%，实际完成值为100%，指标完成率为100%，与预期目标一致，根据评分标准，该指标不扣分，得4分。</w:t>
        <w:br/>
        <w:t>合计得10分。</w:t>
        <w:br/>
        <w:t>（4）对于“产出成本”：</w:t>
        <w:br/>
        <w:t>药品抽样成本指标，预期指标值为&lt;=2019.40（元），实际完成值为2019.40（元），指标完成率为100%，与预期目标一致，项目经费都能控制绩效目标范围内，根据评分标准，该指标不扣分，得5分。</w:t>
        <w:br/>
        <w:t>药品安全培训和宣传费指标，预期指标值为&lt;=12380.60（元），实际完成值为12380.60（元），指标完成率为100%，与预期目标一致，项目经费都能控制绩效目标范围内，根据评分标准，该指标不扣分，得5分。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项目效益类指标包括项目效益1个方面的内容，由3个三级指标构成，权重分为20分，实际得分20分，得分率为100%。</w:t>
        <w:br/>
        <w:t>项目绩效指标得分情况</w:t>
        <w:br/>
        <w:t>三级指标	权重	得分率	实际得分</w:t>
        <w:br/>
        <w:t>实施效益	10	100%	10</w:t>
        <w:br/>
        <w:t>			</w:t>
        <w:br/>
        <w:t>满意度	10	100%	10.63</w:t>
        <w:br/>
        <w:t>合计	20	100%	20.63</w:t>
        <w:br/>
        <w:t>1.实施效益指标：</w:t>
        <w:br/>
        <w:t>（1）对于“社会效益指标”：</w:t>
        <w:br/>
        <w:t>降低假冒伪劣产品制售行为指标，该指标预期指标值为不断降低，实际完成值为不断降低，指标完成率为100%，与预期指标一致，根据评分标准，该指标不扣分，得5分。</w:t>
        <w:br/>
        <w:t>提升药品监管水平指标，该指标预期指标值为长期，实际完成值为长期，指标完成率为100%，与预期指标一致，根据评分标准，该指标不扣分，得5分。</w:t>
        <w:br/>
        <w:t>实施效益指标合计得10分。</w:t>
        <w:br/>
        <w:t>（2）对于“经济效益指标”：</w:t>
        <w:br/>
        <w:t>本项目无该指标。</w:t>
        <w:br/>
        <w:t>（3）对于“生态效益指标”：</w:t>
        <w:br/>
        <w:t>本项目无该指标。</w:t>
        <w:br/>
        <w:t>2.满意度指标:</w:t>
        <w:br/>
        <w:t>对于“满意度指标：群众满意度（%），该指标预期指标值为&gt;=95%，实际完成值为95.6%，指标完成率为100.63%，达到预期目标，根据评分标准，该指标不扣分,得10分。</w:t>
        <w:br/>
        <w:t>（1）调研对象</w:t>
        <w:br/>
        <w:t>本次问卷调查的对象为群众。</w:t>
        <w:br/>
        <w:t>（2）调研方式</w:t>
        <w:br/>
        <w:t>本次计划采取简单随机抽样的方式，对群众的受益对象进行线下问卷调查；在局领导及相关科室的协调下，组织安排了问卷调研工作。本次问卷调查采取线下问卷调查方式，回收有效问卷共计100份。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药品监管抽检服务对象满意度=95%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伽师县市监局2022年度药品监管抽检项目预算1.44万元，到位1.44万元，实际支出1.44万元，预算执行率为100%，项目绩效指标总体完成率为100.63%，偏差率为0.63%，该项目存在无偏差。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伽师县市场监督管理局按照“专款专用、节约高效”的原则，对2023年药品监督管理专项资金进行了科学合理支配，对顺利推进“两品一械”日常监管费用、药械化不良反应监测、药械化和不良反应监测培训工作发挥了保障作用。每一项项目“事前有预算、事中有监督、事后有总结”，确保了每一项费用支出规范、合理、高效。</w:t>
        <w:br/>
        <w:t>（二）存在问题及原因分析</w:t>
        <w:br/>
        <w:t>一是缺少带着问题去评价的意识。</w:t>
        <w:br/>
        <w:t>二是现场评价的工作量少，后续效益评价具体措施和方法较少。</w:t>
        <w:br/>
        <w:t>三是主管科室在对绩效执行进行时，须进一步加强协作及沟通。</w:t>
        <w:br/>
        <w:t>四是主管科室对绩效管理认识理解不够，缺乏系统全面的理论认识及培训，绩效管理意识有待加强。</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1.通过绩效管理，发现实施中存在漏洞，以后加强管理，及时掌握与之相关的各类信息，减少成本，使资金效益最大化。</w:t>
        <w:br/>
        <w:t>2．评价工作应从项目实施方案源头抓起，评价工作和意识应贯穿项目整个过程</w:t>
        <w:br/>
        <w:t>3、加强主管科室与相关科室之间的协作及沟通，以便更好的提高绩效工作效率和质量。</w:t>
        <w:br/>
        <w:t>4.加强对主管科室人员开展绩效管理宣传培训和交流调研工作，通过宣传培训和交流调研，可以提高管理人员对绩效管理认识理解。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1.通过绩效管理，发现实施中存在漏洞，以后加强管理，及时掌握与之相关的各类信息，减少成本，使资金效益最大化。</w:t>
        <w:br/>
        <w:t>2．评价工作应从项目实施方案源头抓起，评价工作和意识应贯穿项目整个过程</w:t>
        <w:br/>
        <w:t>3、加强主管科室与相关科室之间的协作及沟通，以便更好的提高绩效工作效率和质量。</w:t>
        <w:br/>
        <w:t>4.加强对主管科室人员开展绩效管理宣传培训和交流调研工作，通过宣传培训和交流调研，可以提高管理人员对绩效管理认识理解。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