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FCB" w:rsidRDefault="00C26FCB" w:rsidP="00490E52">
      <w:pPr>
        <w:spacing w:line="560" w:lineRule="exact"/>
        <w:ind w:firstLineChars="200" w:firstLine="1065"/>
        <w:jc w:val="center"/>
        <w:rPr>
          <w:rFonts w:ascii="华文中宋" w:eastAsia="华文中宋" w:hAnsi="华文中宋" w:cs="宋体"/>
          <w:b/>
          <w:spacing w:val="6"/>
          <w:kern w:val="0"/>
          <w:sz w:val="52"/>
          <w:szCs w:val="52"/>
        </w:rPr>
      </w:pPr>
    </w:p>
    <w:p w:rsidR="00C26FCB" w:rsidRDefault="00C26FCB" w:rsidP="00490E52">
      <w:pPr>
        <w:spacing w:line="560" w:lineRule="exact"/>
        <w:ind w:firstLineChars="200" w:firstLine="1065"/>
        <w:jc w:val="center"/>
        <w:rPr>
          <w:rFonts w:ascii="华文中宋" w:eastAsia="华文中宋" w:hAnsi="华文中宋" w:cs="宋体"/>
          <w:b/>
          <w:spacing w:val="6"/>
          <w:kern w:val="0"/>
          <w:sz w:val="52"/>
          <w:szCs w:val="52"/>
        </w:rPr>
      </w:pPr>
    </w:p>
    <w:p w:rsidR="00C26FCB" w:rsidRDefault="00C26FCB" w:rsidP="00490E52">
      <w:pPr>
        <w:spacing w:line="560" w:lineRule="exact"/>
        <w:ind w:firstLineChars="200" w:firstLine="1065"/>
        <w:jc w:val="center"/>
        <w:rPr>
          <w:rFonts w:ascii="华文中宋" w:eastAsia="华文中宋" w:hAnsi="华文中宋" w:cs="宋体"/>
          <w:b/>
          <w:spacing w:val="6"/>
          <w:kern w:val="0"/>
          <w:sz w:val="52"/>
          <w:szCs w:val="52"/>
        </w:rPr>
      </w:pPr>
    </w:p>
    <w:p w:rsidR="00C26FCB" w:rsidRDefault="00C26FCB">
      <w:pPr>
        <w:pStyle w:val="Default"/>
        <w:jc w:val="center"/>
      </w:pPr>
    </w:p>
    <w:p w:rsidR="00490E52" w:rsidRDefault="00490E52" w:rsidP="00490E52">
      <w:pPr>
        <w:jc w:val="center"/>
        <w:outlineLvl w:val="0"/>
        <w:rPr>
          <w:rFonts w:ascii="方正小标宋_GBK" w:eastAsia="方正小标宋_GBK" w:hAnsi="Arial"/>
          <w:b/>
          <w:sz w:val="44"/>
          <w:szCs w:val="44"/>
        </w:rPr>
      </w:pPr>
      <w:r w:rsidRPr="00490E52">
        <w:rPr>
          <w:rFonts w:ascii="方正小标宋_GBK" w:eastAsia="方正小标宋_GBK" w:hAnsi="Arial" w:hint="eastAsia"/>
          <w:b/>
          <w:sz w:val="44"/>
          <w:szCs w:val="44"/>
        </w:rPr>
        <w:t>伽师县商务和工业信息化局2023年巩固拓展脱贫攻坚成果衔接推进乡村振兴项目</w:t>
      </w:r>
    </w:p>
    <w:p w:rsidR="00490E52" w:rsidRPr="00490E52" w:rsidRDefault="00490E52" w:rsidP="00490E52">
      <w:pPr>
        <w:jc w:val="center"/>
        <w:outlineLvl w:val="0"/>
        <w:rPr>
          <w:rFonts w:ascii="方正小标宋_GBK" w:eastAsia="方正小标宋_GBK" w:hAnsi="Arial"/>
          <w:b/>
          <w:sz w:val="44"/>
          <w:szCs w:val="44"/>
        </w:rPr>
      </w:pPr>
      <w:r w:rsidRPr="00490E52">
        <w:rPr>
          <w:rFonts w:ascii="方正小标宋_GBK" w:eastAsia="方正小标宋_GBK" w:hAnsi="Arial" w:hint="eastAsia"/>
          <w:b/>
          <w:sz w:val="44"/>
          <w:szCs w:val="44"/>
        </w:rPr>
        <w:t>资金绩效自评总结报告</w:t>
      </w:r>
    </w:p>
    <w:p w:rsidR="00C26FCB" w:rsidRPr="00490E52" w:rsidRDefault="00C26FCB">
      <w:pPr>
        <w:spacing w:line="560" w:lineRule="exact"/>
        <w:ind w:firstLineChars="200" w:firstLine="1064"/>
        <w:jc w:val="center"/>
        <w:rPr>
          <w:rFonts w:ascii="方正大标宋简体" w:eastAsia="方正大标宋简体" w:hAnsi="华文中宋" w:cs="宋体"/>
          <w:spacing w:val="6"/>
          <w:kern w:val="0"/>
          <w:sz w:val="52"/>
          <w:szCs w:val="52"/>
        </w:rPr>
      </w:pPr>
    </w:p>
    <w:p w:rsidR="00490E52" w:rsidRPr="00490E52" w:rsidRDefault="00490E52" w:rsidP="00490E52">
      <w:pPr>
        <w:jc w:val="center"/>
        <w:rPr>
          <w:rFonts w:ascii="方正小标宋_GBK" w:eastAsia="方正小标宋_GBK"/>
          <w:kern w:val="0"/>
          <w:sz w:val="44"/>
          <w:szCs w:val="44"/>
          <w:lang w:bidi="en-US"/>
        </w:rPr>
      </w:pPr>
      <w:r w:rsidRPr="00490E52">
        <w:rPr>
          <w:rFonts w:ascii="方正小标宋_GBK" w:eastAsia="方正小标宋_GBK" w:hint="eastAsia"/>
          <w:kern w:val="0"/>
          <w:sz w:val="44"/>
          <w:szCs w:val="44"/>
          <w:lang w:bidi="en-US"/>
        </w:rPr>
        <w:t>（2023年度）</w:t>
      </w:r>
    </w:p>
    <w:p w:rsidR="00C26FCB" w:rsidRDefault="00C26FCB">
      <w:pPr>
        <w:spacing w:line="560" w:lineRule="exact"/>
        <w:ind w:firstLineChars="200" w:firstLine="624"/>
        <w:jc w:val="center"/>
        <w:rPr>
          <w:rFonts w:eastAsia="仿宋_GB2312" w:hAnsi="宋体" w:cs="宋体"/>
          <w:spacing w:val="6"/>
          <w:kern w:val="0"/>
          <w:sz w:val="30"/>
          <w:szCs w:val="30"/>
        </w:rPr>
      </w:pPr>
    </w:p>
    <w:p w:rsidR="00C26FCB" w:rsidRDefault="00C26FCB">
      <w:pPr>
        <w:spacing w:line="560" w:lineRule="exact"/>
        <w:ind w:firstLineChars="200" w:firstLine="624"/>
        <w:jc w:val="center"/>
        <w:rPr>
          <w:rFonts w:eastAsia="仿宋_GB2312" w:hAnsi="宋体" w:cs="宋体"/>
          <w:spacing w:val="6"/>
          <w:kern w:val="0"/>
          <w:sz w:val="30"/>
          <w:szCs w:val="30"/>
        </w:rPr>
      </w:pPr>
    </w:p>
    <w:p w:rsidR="00C26FCB" w:rsidRDefault="00C26FCB">
      <w:pPr>
        <w:spacing w:line="560" w:lineRule="exact"/>
        <w:ind w:firstLineChars="200" w:firstLine="624"/>
        <w:jc w:val="center"/>
        <w:rPr>
          <w:rFonts w:eastAsia="仿宋_GB2312" w:hAnsi="宋体" w:cs="宋体"/>
          <w:spacing w:val="6"/>
          <w:kern w:val="0"/>
          <w:sz w:val="30"/>
          <w:szCs w:val="30"/>
        </w:rPr>
      </w:pPr>
    </w:p>
    <w:p w:rsidR="00C26FCB" w:rsidRDefault="00C26FCB">
      <w:pPr>
        <w:spacing w:line="560" w:lineRule="exact"/>
        <w:ind w:firstLineChars="200" w:firstLine="624"/>
        <w:jc w:val="center"/>
        <w:rPr>
          <w:rFonts w:eastAsia="仿宋_GB2312" w:hAnsi="宋体" w:cs="宋体"/>
          <w:spacing w:val="6"/>
          <w:kern w:val="0"/>
          <w:sz w:val="30"/>
          <w:szCs w:val="30"/>
        </w:rPr>
      </w:pPr>
    </w:p>
    <w:p w:rsidR="00C26FCB" w:rsidRDefault="00C26FCB">
      <w:pPr>
        <w:spacing w:line="560" w:lineRule="exact"/>
        <w:ind w:firstLineChars="200" w:firstLine="624"/>
        <w:jc w:val="center"/>
        <w:rPr>
          <w:rFonts w:eastAsia="仿宋_GB2312" w:hAnsi="宋体" w:cs="宋体"/>
          <w:spacing w:val="6"/>
          <w:kern w:val="0"/>
          <w:sz w:val="30"/>
          <w:szCs w:val="30"/>
        </w:rPr>
      </w:pPr>
    </w:p>
    <w:p w:rsidR="00C26FCB" w:rsidRDefault="00C26FCB">
      <w:pPr>
        <w:spacing w:line="560" w:lineRule="exact"/>
        <w:ind w:firstLineChars="200" w:firstLine="624"/>
        <w:rPr>
          <w:rFonts w:eastAsia="仿宋_GB2312" w:hAnsi="宋体" w:cs="宋体"/>
          <w:spacing w:val="6"/>
          <w:kern w:val="0"/>
          <w:sz w:val="30"/>
          <w:szCs w:val="30"/>
        </w:rPr>
      </w:pPr>
    </w:p>
    <w:p w:rsidR="00C26FCB" w:rsidRDefault="00C26FCB">
      <w:pPr>
        <w:spacing w:line="560" w:lineRule="exact"/>
        <w:ind w:firstLineChars="200" w:firstLine="624"/>
        <w:rPr>
          <w:rFonts w:eastAsia="仿宋_GB2312" w:hAnsi="宋体" w:cs="宋体"/>
          <w:spacing w:val="6"/>
          <w:kern w:val="0"/>
          <w:sz w:val="30"/>
          <w:szCs w:val="30"/>
        </w:rPr>
      </w:pPr>
    </w:p>
    <w:p w:rsidR="00C26FCB" w:rsidRDefault="00985EF4">
      <w:pPr>
        <w:spacing w:line="560" w:lineRule="exact"/>
        <w:ind w:leftChars="356" w:left="748"/>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项目名称：伽师县</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年江巴孜乡乡村振兴就业创业基地建设项目</w:t>
      </w:r>
    </w:p>
    <w:p w:rsidR="00C26FCB" w:rsidRDefault="00985EF4">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实施单位（公章）：伽师县商务和工业信息化局</w:t>
      </w:r>
    </w:p>
    <w:p w:rsidR="00C26FCB" w:rsidRDefault="00985EF4">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主管部门（公章）：伽师县商务和工业信息化局</w:t>
      </w:r>
    </w:p>
    <w:p w:rsidR="00C26FCB" w:rsidRDefault="00985EF4">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项目负责人（签章）：黄海</w:t>
      </w:r>
    </w:p>
    <w:p w:rsidR="00C26FCB" w:rsidRDefault="00985EF4">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C26FCB" w:rsidRDefault="00C26FCB">
      <w:pPr>
        <w:spacing w:line="560" w:lineRule="exact"/>
        <w:ind w:firstLineChars="200" w:firstLine="667"/>
        <w:rPr>
          <w:rStyle w:val="a5"/>
          <w:rFonts w:ascii="仿宋" w:eastAsia="仿宋" w:hAnsi="仿宋" w:cs="仿宋"/>
          <w:bCs w:val="0"/>
          <w:spacing w:val="6"/>
          <w:sz w:val="32"/>
          <w:szCs w:val="32"/>
        </w:rPr>
        <w:sectPr w:rsidR="00C26FCB">
          <w:headerReference w:type="default" r:id="rId9"/>
          <w:footerReference w:type="default" r:id="rId10"/>
          <w:pgSz w:w="11906" w:h="16838"/>
          <w:pgMar w:top="1440" w:right="1558" w:bottom="1440" w:left="1800" w:header="851" w:footer="992" w:gutter="0"/>
          <w:pgNumType w:start="0"/>
          <w:cols w:space="425"/>
          <w:titlePg/>
          <w:docGrid w:type="lines" w:linePitch="312"/>
        </w:sectPr>
      </w:pPr>
    </w:p>
    <w:p w:rsidR="00490E52" w:rsidRDefault="00490E52" w:rsidP="00490E52">
      <w:pPr>
        <w:jc w:val="center"/>
        <w:outlineLvl w:val="0"/>
        <w:rPr>
          <w:rFonts w:ascii="方正小标宋_GBK" w:eastAsia="方正小标宋_GBK" w:hAnsi="Arial"/>
          <w:b/>
          <w:sz w:val="44"/>
          <w:szCs w:val="44"/>
        </w:rPr>
      </w:pPr>
      <w:r w:rsidRPr="00490E52">
        <w:rPr>
          <w:rFonts w:ascii="方正小标宋_GBK" w:eastAsia="方正小标宋_GBK" w:hAnsi="Arial" w:hint="eastAsia"/>
          <w:b/>
          <w:sz w:val="44"/>
          <w:szCs w:val="44"/>
        </w:rPr>
        <w:lastRenderedPageBreak/>
        <w:t>伽师县商务和工业信息化局2023年巩固拓展脱贫攻坚成果衔接推进乡村振兴项目</w:t>
      </w:r>
    </w:p>
    <w:p w:rsidR="00490E52" w:rsidRPr="00490E52" w:rsidRDefault="00490E52" w:rsidP="00490E52">
      <w:pPr>
        <w:jc w:val="center"/>
        <w:outlineLvl w:val="0"/>
        <w:rPr>
          <w:rFonts w:ascii="方正小标宋_GBK" w:eastAsia="方正小标宋_GBK" w:hAnsi="Arial"/>
          <w:b/>
          <w:sz w:val="44"/>
          <w:szCs w:val="44"/>
        </w:rPr>
      </w:pPr>
      <w:r w:rsidRPr="00490E52">
        <w:rPr>
          <w:rFonts w:ascii="方正小标宋_GBK" w:eastAsia="方正小标宋_GBK" w:hAnsi="Arial" w:hint="eastAsia"/>
          <w:b/>
          <w:sz w:val="44"/>
          <w:szCs w:val="44"/>
        </w:rPr>
        <w:t>资金绩效自评总结报告</w:t>
      </w:r>
    </w:p>
    <w:p w:rsidR="00490E52" w:rsidRDefault="00490E52">
      <w:pPr>
        <w:spacing w:line="560" w:lineRule="exact"/>
        <w:ind w:firstLineChars="200" w:firstLine="664"/>
        <w:jc w:val="left"/>
        <w:rPr>
          <w:rFonts w:ascii="黑体" w:eastAsia="黑体" w:hAnsi="黑体" w:cs="黑体"/>
          <w:bCs/>
          <w:color w:val="000000"/>
          <w:spacing w:val="6"/>
          <w:sz w:val="32"/>
          <w:szCs w:val="32"/>
        </w:rPr>
      </w:pPr>
    </w:p>
    <w:p w:rsidR="00C26FCB" w:rsidRDefault="00985EF4">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一、绩效目标分解下达情况</w:t>
      </w:r>
    </w:p>
    <w:p w:rsidR="00C26FCB" w:rsidRDefault="00985EF4">
      <w:pPr>
        <w:spacing w:line="560" w:lineRule="exact"/>
        <w:ind w:firstLineChars="200" w:firstLine="664"/>
        <w:jc w:val="left"/>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（一）财政专项乡村振兴有效衔接资金下达预算及项目情况</w:t>
      </w:r>
    </w:p>
    <w:p w:rsidR="00C26FCB" w:rsidRDefault="00985EF4">
      <w:pPr>
        <w:pStyle w:val="Default"/>
        <w:spacing w:line="560" w:lineRule="exact"/>
        <w:ind w:firstLineChars="200" w:firstLine="667"/>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1.下达预算情况</w:t>
      </w:r>
    </w:p>
    <w:p w:rsidR="00C26FCB" w:rsidRDefault="00985EF4">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根据中共伽师县委农村工作领导小组暨乡村振兴领导小组2023年1月22日下发的《关于伽师县2023年第一批巩固拓展脱贫攻坚成果和乡村振兴有效衔接项目计划的批复》（伽党农领项目〔2023〕2号）文件；2023年7月28日下发的《伽师县巩固拓展脱贫攻坚成果同乡村振兴有效衔接项目结余资金再使用项目计划备案报告》（伽党农领字〔2023〕15号）文件；2023年10月18日下发的《伽师县巩固拓展脱贫攻坚成果同乡村振兴有效衔接项目结余资金再使用项目计划备案报告》（伽党农领字〔2023〕21号）文件，项目计划投资额为</w:t>
      </w:r>
      <w:r>
        <w:rPr>
          <w:rStyle w:val="a5"/>
          <w:rFonts w:ascii="仿宋" w:eastAsia="仿宋" w:hAnsi="仿宋" w:cs="仿宋"/>
          <w:b w:val="0"/>
          <w:color w:val="auto"/>
          <w:spacing w:val="6"/>
          <w:kern w:val="2"/>
          <w:sz w:val="32"/>
          <w:szCs w:val="32"/>
        </w:rPr>
        <w:t>6392.62</w:t>
      </w:r>
      <w:r>
        <w:rPr>
          <w:rStyle w:val="a5"/>
          <w:rFonts w:ascii="仿宋" w:eastAsia="仿宋" w:hAnsi="仿宋" w:cs="仿宋" w:hint="eastAsia"/>
          <w:b w:val="0"/>
          <w:color w:val="auto"/>
          <w:spacing w:val="6"/>
          <w:kern w:val="2"/>
          <w:sz w:val="32"/>
          <w:szCs w:val="32"/>
        </w:rPr>
        <w:t>万元。</w:t>
      </w:r>
    </w:p>
    <w:p w:rsidR="00C26FCB" w:rsidRDefault="00985EF4">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2.项目情况</w:t>
      </w:r>
    </w:p>
    <w:p w:rsidR="00C26FCB" w:rsidRDefault="00985EF4">
      <w:pPr>
        <w:pStyle w:val="Default"/>
        <w:spacing w:line="560" w:lineRule="exact"/>
        <w:ind w:firstLineChars="200" w:firstLine="664"/>
        <w:rPr>
          <w:rFonts w:ascii="仿宋" w:eastAsia="仿宋" w:hAnsi="仿宋" w:cs="仿宋"/>
          <w:bCs/>
          <w:color w:val="auto"/>
          <w:spacing w:val="6"/>
          <w:kern w:val="2"/>
          <w:sz w:val="32"/>
          <w:szCs w:val="32"/>
        </w:rPr>
      </w:pPr>
      <w:r>
        <w:rPr>
          <w:rFonts w:ascii="仿宋" w:eastAsia="仿宋" w:hAnsi="仿宋" w:cs="仿宋" w:hint="eastAsia"/>
          <w:bCs/>
          <w:color w:val="auto"/>
          <w:spacing w:val="6"/>
          <w:kern w:val="2"/>
          <w:sz w:val="32"/>
          <w:szCs w:val="32"/>
        </w:rPr>
        <w:t>该项目计划总投资6392.62万元，用于在江巴孜乡7村新建一座乡村振兴就业创业基地，建筑面积14940平方米，项目将惠及受益乡镇11个，受益村集体32个，预期带动至少400</w:t>
      </w:r>
      <w:r>
        <w:rPr>
          <w:rFonts w:ascii="仿宋" w:eastAsia="仿宋" w:hAnsi="仿宋" w:cs="仿宋" w:hint="eastAsia"/>
          <w:bCs/>
          <w:color w:val="auto"/>
          <w:spacing w:val="6"/>
          <w:kern w:val="2"/>
          <w:sz w:val="32"/>
          <w:szCs w:val="32"/>
        </w:rPr>
        <w:lastRenderedPageBreak/>
        <w:t>名脱贫人口全年总收入增加不低于350万元。</w:t>
      </w:r>
    </w:p>
    <w:p w:rsidR="00C26FCB" w:rsidRDefault="00985EF4">
      <w:pPr>
        <w:pStyle w:val="Default"/>
        <w:spacing w:line="560" w:lineRule="exact"/>
        <w:ind w:firstLineChars="150" w:firstLine="498"/>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（二）财政专项乡村振兴有效衔接资金项目绩效目标设定情况</w:t>
      </w:r>
    </w:p>
    <w:p w:rsidR="00C26FCB" w:rsidRDefault="00985EF4">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1.项目绩效总体目标</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该项目总投资6392.62万元，</w:t>
      </w:r>
      <w:r>
        <w:rPr>
          <w:rFonts w:ascii="仿宋" w:eastAsia="仿宋" w:hAnsi="仿宋" w:cs="仿宋" w:hint="eastAsia"/>
          <w:bCs/>
          <w:spacing w:val="6"/>
          <w:sz w:val="32"/>
          <w:szCs w:val="32"/>
        </w:rPr>
        <w:t>用于在江巴孜乡7村新建一座乡村振兴就业创业基地，建筑面积14940平方米，项目将惠及受益乡镇11个，受益村集体32个，预期带动至少400名脱贫人口全年总收入增加不低于350万元，通过该项目的实施，可以促进伽师县商贸的健康发展，进一步解放劳动力，促进就近就地就业创业，带动增收致富，进一步巩固拓展脱贫攻坚成果。预期受益人口满意度大于等于95%。</w:t>
      </w:r>
    </w:p>
    <w:p w:rsidR="00C26FCB" w:rsidRDefault="00985EF4">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2.具体绩效指标</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（1）项目产出目标</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①数量指标</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“新建乡村振兴就业创业基地数量（个）”指标，预期指标值为等于1个；</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“就业创业基地总建筑面积（平方米）”指标，预期指标值为等于14940平方米。</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②质量指标</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“项目设计变更率（%）”指标，预期指标值为小于等于</w:t>
      </w:r>
      <w:r>
        <w:rPr>
          <w:rStyle w:val="a5"/>
          <w:rFonts w:ascii="仿宋" w:eastAsia="仿宋" w:hAnsi="仿宋" w:cs="仿宋" w:hint="eastAsia"/>
          <w:b w:val="0"/>
          <w:spacing w:val="6"/>
          <w:sz w:val="32"/>
          <w:szCs w:val="32"/>
        </w:rPr>
        <w:lastRenderedPageBreak/>
        <w:t>5%；</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“项目验收合格率（%）”指标，预期指标值为等于100%。</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③时效指标</w:t>
      </w:r>
    </w:p>
    <w:p w:rsidR="00C26FCB" w:rsidRDefault="00985EF4">
      <w:pPr>
        <w:pStyle w:val="Default"/>
        <w:spacing w:line="560" w:lineRule="exact"/>
        <w:ind w:firstLineChars="200" w:firstLine="504"/>
        <w:rPr>
          <w:rFonts w:ascii="仿宋" w:eastAsia="仿宋" w:hAnsi="仿宋"/>
          <w:spacing w:val="6"/>
          <w:sz w:val="32"/>
          <w:szCs w:val="32"/>
        </w:rPr>
      </w:pPr>
      <w:r>
        <w:rPr>
          <w:rFonts w:hint="eastAsia"/>
          <w:spacing w:val="6"/>
        </w:rPr>
        <w:t xml:space="preserve"> </w:t>
      </w:r>
      <w:r>
        <w:rPr>
          <w:rFonts w:ascii="仿宋" w:eastAsia="仿宋" w:hAnsi="仿宋" w:hint="eastAsia"/>
          <w:spacing w:val="6"/>
          <w:sz w:val="32"/>
          <w:szCs w:val="32"/>
        </w:rPr>
        <w:t>“项目资金支付及时率（%）”指标，预期指标值为等于1</w:t>
      </w:r>
      <w:r>
        <w:rPr>
          <w:rFonts w:ascii="仿宋" w:eastAsia="仿宋" w:hAnsi="仿宋"/>
          <w:spacing w:val="6"/>
          <w:sz w:val="32"/>
          <w:szCs w:val="32"/>
        </w:rPr>
        <w:t>00%</w:t>
      </w:r>
      <w:r>
        <w:rPr>
          <w:rFonts w:ascii="仿宋" w:eastAsia="仿宋" w:hAnsi="仿宋" w:hint="eastAsia"/>
          <w:spacing w:val="6"/>
          <w:sz w:val="32"/>
          <w:szCs w:val="32"/>
        </w:rPr>
        <w:t>；</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“项目开工时间”指标，预期指标值为202</w:t>
      </w:r>
      <w:r>
        <w:rPr>
          <w:rStyle w:val="a5"/>
          <w:rFonts w:ascii="仿宋" w:eastAsia="仿宋" w:hAnsi="仿宋" w:cs="仿宋"/>
          <w:b w:val="0"/>
          <w:spacing w:val="6"/>
          <w:sz w:val="32"/>
          <w:szCs w:val="32"/>
        </w:rPr>
        <w:t>3</w:t>
      </w:r>
      <w:r>
        <w:rPr>
          <w:rStyle w:val="a5"/>
          <w:rFonts w:ascii="仿宋" w:eastAsia="仿宋" w:hAnsi="仿宋" w:cs="仿宋" w:hint="eastAsia"/>
          <w:b w:val="0"/>
          <w:spacing w:val="6"/>
          <w:sz w:val="32"/>
          <w:szCs w:val="32"/>
        </w:rPr>
        <w:t>年4月；</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“项目完工时间”指标，预期指标值为2</w:t>
      </w:r>
      <w:r>
        <w:rPr>
          <w:rStyle w:val="a5"/>
          <w:rFonts w:ascii="仿宋" w:eastAsia="仿宋" w:hAnsi="仿宋" w:cs="仿宋"/>
          <w:b w:val="0"/>
          <w:spacing w:val="6"/>
          <w:sz w:val="32"/>
          <w:szCs w:val="32"/>
        </w:rPr>
        <w:t>023</w:t>
      </w:r>
      <w:r>
        <w:rPr>
          <w:rStyle w:val="a5"/>
          <w:rFonts w:ascii="仿宋" w:eastAsia="仿宋" w:hAnsi="仿宋" w:cs="仿宋" w:hint="eastAsia"/>
          <w:b w:val="0"/>
          <w:spacing w:val="6"/>
          <w:sz w:val="32"/>
          <w:szCs w:val="32"/>
        </w:rPr>
        <w:t>年11月。</w:t>
      </w:r>
    </w:p>
    <w:p w:rsidR="00C26FCB" w:rsidRDefault="00985EF4">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④成本指标</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“建设创业基地工程费（万元）”指标，预期指标值为小于等于</w:t>
      </w:r>
      <w:r>
        <w:rPr>
          <w:rStyle w:val="a5"/>
          <w:rFonts w:ascii="仿宋" w:eastAsia="仿宋" w:hAnsi="仿宋" w:cs="仿宋"/>
          <w:b w:val="0"/>
          <w:spacing w:val="6"/>
          <w:sz w:val="32"/>
          <w:szCs w:val="32"/>
        </w:rPr>
        <w:t>6120</w:t>
      </w:r>
      <w:r>
        <w:rPr>
          <w:rStyle w:val="a5"/>
          <w:rFonts w:ascii="仿宋" w:eastAsia="仿宋" w:hAnsi="仿宋" w:cs="仿宋" w:hint="eastAsia"/>
          <w:b w:val="0"/>
          <w:spacing w:val="6"/>
          <w:sz w:val="32"/>
          <w:szCs w:val="32"/>
        </w:rPr>
        <w:t>万元；</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“建设创业基地前期费（万元）”指标，预期指标值为小于等于</w:t>
      </w:r>
      <w:r>
        <w:rPr>
          <w:rStyle w:val="a5"/>
          <w:rFonts w:ascii="仿宋" w:eastAsia="仿宋" w:hAnsi="仿宋" w:cs="仿宋"/>
          <w:b w:val="0"/>
          <w:spacing w:val="6"/>
          <w:sz w:val="32"/>
          <w:szCs w:val="32"/>
        </w:rPr>
        <w:t>272.62</w:t>
      </w:r>
      <w:r>
        <w:rPr>
          <w:rStyle w:val="a5"/>
          <w:rFonts w:ascii="仿宋" w:eastAsia="仿宋" w:hAnsi="仿宋" w:cs="仿宋" w:hint="eastAsia"/>
          <w:b w:val="0"/>
          <w:spacing w:val="6"/>
          <w:sz w:val="32"/>
          <w:szCs w:val="32"/>
        </w:rPr>
        <w:t>万元。</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（2）项目效益目标</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①经济效益指标</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“带动增加脱贫人口全年总收入（万元）”指标，预期指标值为大于等于3</w:t>
      </w:r>
      <w:r>
        <w:rPr>
          <w:rStyle w:val="a5"/>
          <w:rFonts w:ascii="仿宋" w:eastAsia="仿宋" w:hAnsi="仿宋" w:cs="仿宋"/>
          <w:b w:val="0"/>
          <w:spacing w:val="6"/>
          <w:sz w:val="32"/>
          <w:szCs w:val="32"/>
        </w:rPr>
        <w:t>5</w:t>
      </w:r>
      <w:r>
        <w:rPr>
          <w:rStyle w:val="a5"/>
          <w:rFonts w:ascii="仿宋" w:eastAsia="仿宋" w:hAnsi="仿宋" w:cs="仿宋" w:hint="eastAsia"/>
          <w:b w:val="0"/>
          <w:spacing w:val="6"/>
          <w:sz w:val="32"/>
          <w:szCs w:val="32"/>
        </w:rPr>
        <w:t>0万元。</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②社会效益指标</w:t>
      </w:r>
    </w:p>
    <w:p w:rsidR="00C26FCB" w:rsidRDefault="00985EF4">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“受益脱贫人口数（人）”指标，预期指标值为大于等于</w:t>
      </w:r>
      <w:r>
        <w:rPr>
          <w:rStyle w:val="a5"/>
          <w:rFonts w:ascii="仿宋" w:eastAsia="仿宋" w:hAnsi="仿宋" w:cs="仿宋"/>
          <w:b w:val="0"/>
          <w:spacing w:val="6"/>
          <w:sz w:val="32"/>
          <w:szCs w:val="32"/>
        </w:rPr>
        <w:t>4</w:t>
      </w:r>
      <w:r>
        <w:rPr>
          <w:rStyle w:val="a5"/>
          <w:rFonts w:ascii="仿宋" w:eastAsia="仿宋" w:hAnsi="仿宋" w:cs="仿宋" w:hint="eastAsia"/>
          <w:b w:val="0"/>
          <w:spacing w:val="6"/>
          <w:sz w:val="32"/>
          <w:szCs w:val="32"/>
        </w:rPr>
        <w:t>00人。</w:t>
      </w:r>
    </w:p>
    <w:p w:rsidR="00C26FCB" w:rsidRDefault="00985EF4">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③可持续影响指标</w:t>
      </w:r>
    </w:p>
    <w:p w:rsidR="00C26FCB" w:rsidRDefault="00985EF4">
      <w:pPr>
        <w:spacing w:line="560" w:lineRule="exact"/>
        <w:ind w:firstLineChars="200" w:firstLine="664"/>
        <w:rPr>
          <w:rStyle w:val="a5"/>
          <w:rFonts w:ascii="仿宋" w:eastAsia="仿宋" w:hAnsi="仿宋" w:cs="仿宋"/>
          <w:b w:val="0"/>
          <w:spacing w:val="6"/>
          <w:sz w:val="32"/>
          <w:szCs w:val="32"/>
          <w:highlight w:val="yellow"/>
        </w:rPr>
      </w:pPr>
      <w:r>
        <w:rPr>
          <w:rStyle w:val="a5"/>
          <w:rFonts w:ascii="仿宋" w:eastAsia="仿宋" w:hAnsi="仿宋" w:cs="仿宋" w:hint="eastAsia"/>
          <w:b w:val="0"/>
          <w:color w:val="000000"/>
          <w:spacing w:val="6"/>
          <w:kern w:val="0"/>
          <w:sz w:val="32"/>
          <w:szCs w:val="32"/>
        </w:rPr>
        <w:t>“工程设计使用年限（年）”指标，预期指标值为大于等于</w:t>
      </w:r>
      <w:r>
        <w:rPr>
          <w:rStyle w:val="a5"/>
          <w:rFonts w:ascii="仿宋" w:eastAsia="仿宋" w:hAnsi="仿宋" w:cs="仿宋"/>
          <w:b w:val="0"/>
          <w:color w:val="000000"/>
          <w:spacing w:val="6"/>
          <w:kern w:val="0"/>
          <w:sz w:val="32"/>
          <w:szCs w:val="32"/>
        </w:rPr>
        <w:t>20</w:t>
      </w:r>
      <w:r>
        <w:rPr>
          <w:rStyle w:val="a5"/>
          <w:rFonts w:ascii="仿宋" w:eastAsia="仿宋" w:hAnsi="仿宋" w:cs="仿宋" w:hint="eastAsia"/>
          <w:b w:val="0"/>
          <w:color w:val="000000"/>
          <w:spacing w:val="6"/>
          <w:kern w:val="0"/>
          <w:sz w:val="32"/>
          <w:szCs w:val="32"/>
        </w:rPr>
        <w:t>年。</w:t>
      </w:r>
    </w:p>
    <w:p w:rsidR="00C26FCB" w:rsidRDefault="00985EF4">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（3）相关满意度目标</w:t>
      </w:r>
    </w:p>
    <w:p w:rsidR="00C26FCB" w:rsidRDefault="00985EF4">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①满意度指标</w:t>
      </w:r>
    </w:p>
    <w:p w:rsidR="00C26FCB" w:rsidRDefault="00985EF4">
      <w:pPr>
        <w:spacing w:line="560" w:lineRule="exact"/>
        <w:ind w:firstLineChars="200" w:firstLine="664"/>
        <w:jc w:val="left"/>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lastRenderedPageBreak/>
        <w:t>“乡镇受益人口满意度（%）”指标，预期指标值为大于等于95%。</w:t>
      </w:r>
    </w:p>
    <w:p w:rsidR="00C26FCB" w:rsidRDefault="00985EF4">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二、绩效自评工作开展情况</w:t>
      </w:r>
    </w:p>
    <w:p w:rsidR="00C26FCB" w:rsidRDefault="00985EF4">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开展范围</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可持续影响、服务对象满意度）四个维度进行综合绩效评价。</w:t>
      </w:r>
    </w:p>
    <w:p w:rsidR="00C26FCB" w:rsidRDefault="00985EF4">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开展对象</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2023年江巴孜乡乡村振兴就业创业基地建设项目，评价核心为项目资金、项目产出、项目效益。</w:t>
      </w:r>
    </w:p>
    <w:p w:rsidR="00C26FCB" w:rsidRDefault="00985EF4">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（三）自评工作开展时间</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绩效自评开展时间2024年1月1日至1月15日。</w:t>
      </w:r>
    </w:p>
    <w:p w:rsidR="00C26FCB" w:rsidRDefault="00985EF4">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（四）自评工作开展方式</w:t>
      </w:r>
    </w:p>
    <w:p w:rsidR="00C26FCB" w:rsidRDefault="00985EF4">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lastRenderedPageBreak/>
        <w:t>1.前期准备</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我单位于2024年01月01日，确定绩效评价工作小组，正式开始前期准备工作，通过对评价对象前期调研，确定了评价的目的、方法以及评价的原则，根据项目的内容和特征制定了评价指标体系及评价标准。</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成立绩效评价小组，组长为：</w:t>
      </w:r>
      <w:r>
        <w:rPr>
          <w:rFonts w:ascii="仿宋" w:eastAsia="仿宋" w:hAnsi="仿宋" w:cs="仿宋" w:hint="eastAsia"/>
          <w:bCs/>
          <w:spacing w:val="6"/>
          <w:sz w:val="32"/>
          <w:szCs w:val="32"/>
        </w:rPr>
        <w:t>李俊梅</w:t>
      </w:r>
      <w:r>
        <w:rPr>
          <w:rStyle w:val="a5"/>
          <w:rFonts w:ascii="仿宋" w:eastAsia="仿宋" w:hAnsi="仿宋" w:cs="仿宋" w:hint="eastAsia"/>
          <w:b w:val="0"/>
          <w:spacing w:val="6"/>
          <w:sz w:val="32"/>
          <w:szCs w:val="32"/>
        </w:rPr>
        <w:t>，成员：黄海，王军红、</w:t>
      </w:r>
      <w:r>
        <w:rPr>
          <w:rFonts w:ascii="方正仿宋_GBK" w:eastAsia="方正仿宋_GBK" w:hAnsi="方正楷体简体" w:cs="方正楷体简体" w:hint="eastAsia"/>
          <w:color w:val="000000" w:themeColor="text1"/>
          <w:sz w:val="32"/>
          <w:szCs w:val="32"/>
        </w:rPr>
        <w:t>阿热孜古丽</w:t>
      </w:r>
      <w:r>
        <w:rPr>
          <w:rStyle w:val="a5"/>
          <w:rFonts w:ascii="仿宋" w:eastAsia="仿宋" w:hAnsi="仿宋" w:cs="仿宋" w:hint="eastAsia"/>
          <w:b w:val="0"/>
          <w:spacing w:val="6"/>
          <w:sz w:val="32"/>
          <w:szCs w:val="32"/>
        </w:rPr>
        <w:t>、</w:t>
      </w:r>
      <w:r>
        <w:rPr>
          <w:rFonts w:ascii="方正仿宋_GBK" w:eastAsia="方正仿宋_GBK" w:hAnsi="方正楷体简体" w:cs="方正楷体简体" w:hint="eastAsia"/>
          <w:color w:val="000000" w:themeColor="text1"/>
          <w:sz w:val="32"/>
          <w:szCs w:val="32"/>
        </w:rPr>
        <w:t>闫彩利、帕提古丽</w:t>
      </w:r>
      <w:r>
        <w:rPr>
          <w:rStyle w:val="a5"/>
          <w:rFonts w:ascii="仿宋" w:eastAsia="仿宋" w:hAnsi="仿宋" w:cs="仿宋" w:hint="eastAsia"/>
          <w:b w:val="0"/>
          <w:spacing w:val="6"/>
          <w:sz w:val="32"/>
          <w:szCs w:val="32"/>
        </w:rPr>
        <w:t>。</w:t>
      </w:r>
    </w:p>
    <w:p w:rsidR="00C26FCB" w:rsidRDefault="00985EF4">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2.组织实施</w:t>
      </w:r>
    </w:p>
    <w:p w:rsidR="00C26FCB" w:rsidRDefault="00985EF4">
      <w:pPr>
        <w:spacing w:line="560" w:lineRule="exact"/>
        <w:ind w:firstLineChars="200" w:firstLine="664"/>
        <w:rPr>
          <w:rStyle w:val="a5"/>
          <w:rFonts w:ascii="仿宋" w:eastAsia="仿宋" w:hAnsi="仿宋" w:cs="仿宋"/>
          <w:bCs w:val="0"/>
          <w:spacing w:val="6"/>
          <w:sz w:val="32"/>
          <w:szCs w:val="32"/>
        </w:rPr>
      </w:pPr>
      <w:r>
        <w:rPr>
          <w:rStyle w:val="a5"/>
          <w:rFonts w:ascii="仿宋" w:eastAsia="仿宋" w:hAnsi="仿宋" w:cs="仿宋" w:hint="eastAsia"/>
          <w:b w:val="0"/>
          <w:spacing w:val="6"/>
          <w:sz w:val="32"/>
          <w:szCs w:val="32"/>
        </w:rPr>
        <w:t>2024年1月1日-1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C26FCB" w:rsidRDefault="00985EF4">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3.分析评价</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首先按照指标体系进行定量、定性分析。其次开展量化打分、综合评价工作，形成初步评价结论。最后归纳整体项目情况与存在问题，撰写绩效自评报告。</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（1）绩效自评指标体系</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按照《自治区财政专项扶贫资金绩效管理操作指南》（新财预〔2019〕170号）文件要求，并根据项目各项指标重要程度确定二级指标的分值，并对核心指标赋予更高的权重。其中：数量指标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3分、质量指标13分，时效指标11分、成本指标13分、经济效益指标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分、社会效益指标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分、可持续影响指标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分、满意度指标10分、预算资金执行率</w:t>
      </w:r>
      <w:r>
        <w:rPr>
          <w:rStyle w:val="a5"/>
          <w:rFonts w:ascii="仿宋" w:eastAsia="仿宋" w:hAnsi="仿宋" w:cs="仿宋" w:hint="eastAsia"/>
          <w:b w:val="0"/>
          <w:spacing w:val="6"/>
          <w:sz w:val="32"/>
          <w:szCs w:val="32"/>
        </w:rPr>
        <w:lastRenderedPageBreak/>
        <w:t>10分，满分100分。</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（2）绩效自评方法</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本次绩效自评采用比较法和综合分析法对项目资金的使用管理、项目产出、综合效益等进行评价。</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（3）绩效自评标准</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（4）绩效自评等级</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绩效自评总分值100分，根据评分结果，90（含）-100分为优、80（含）-90分为良、60（含）-80分为中、60分以下为差。</w:t>
      </w:r>
    </w:p>
    <w:p w:rsidR="00C26FCB" w:rsidRDefault="00985EF4">
      <w:pPr>
        <w:spacing w:line="560" w:lineRule="exact"/>
        <w:ind w:firstLineChars="200" w:firstLine="664"/>
        <w:rPr>
          <w:rFonts w:ascii="黑体" w:eastAsia="黑体" w:hAnsi="黑体" w:cs="黑体"/>
          <w:bCs/>
          <w:spacing w:val="6"/>
          <w:sz w:val="32"/>
          <w:szCs w:val="32"/>
        </w:rPr>
      </w:pPr>
      <w:r>
        <w:rPr>
          <w:rFonts w:ascii="黑体" w:eastAsia="黑体" w:hAnsi="黑体" w:cs="黑体" w:hint="eastAsia"/>
          <w:bCs/>
          <w:spacing w:val="6"/>
          <w:sz w:val="32"/>
          <w:szCs w:val="32"/>
        </w:rPr>
        <w:t>三、绩效目标自评完成情况分析</w:t>
      </w:r>
    </w:p>
    <w:p w:rsidR="00C26FCB" w:rsidRDefault="00985EF4">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(一）资金投入情况分析</w:t>
      </w:r>
    </w:p>
    <w:p w:rsidR="00C26FCB" w:rsidRDefault="00985EF4">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1、项目资金到位情况分析</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w:t>
      </w:r>
      <w:r>
        <w:rPr>
          <w:rStyle w:val="a5"/>
          <w:rFonts w:ascii="仿宋" w:eastAsia="仿宋" w:hAnsi="仿宋" w:cs="仿宋"/>
          <w:b w:val="0"/>
          <w:spacing w:val="6"/>
          <w:sz w:val="32"/>
          <w:szCs w:val="32"/>
        </w:rPr>
        <w:t>项目预算安排</w:t>
      </w:r>
      <w:r>
        <w:rPr>
          <w:rStyle w:val="a5"/>
          <w:rFonts w:ascii="仿宋" w:eastAsia="仿宋" w:hAnsi="仿宋" w:cs="仿宋" w:hint="eastAsia"/>
          <w:b w:val="0"/>
          <w:spacing w:val="6"/>
          <w:sz w:val="32"/>
          <w:szCs w:val="32"/>
        </w:rPr>
        <w:t>资金</w:t>
      </w:r>
      <w:r>
        <w:rPr>
          <w:rStyle w:val="a5"/>
          <w:rFonts w:ascii="仿宋" w:eastAsia="仿宋" w:hAnsi="仿宋" w:cs="仿宋"/>
          <w:b w:val="0"/>
          <w:spacing w:val="6"/>
          <w:sz w:val="32"/>
          <w:szCs w:val="32"/>
        </w:rPr>
        <w:t>为6392.62万元，</w:t>
      </w:r>
      <w:r>
        <w:rPr>
          <w:rStyle w:val="a5"/>
          <w:rFonts w:ascii="仿宋" w:eastAsia="仿宋" w:hAnsi="仿宋" w:cs="仿宋" w:hint="eastAsia"/>
          <w:b w:val="0"/>
          <w:spacing w:val="6"/>
          <w:sz w:val="32"/>
          <w:szCs w:val="32"/>
        </w:rPr>
        <w:t>均为财政衔接推进乡村振兴补助资金。202</w:t>
      </w:r>
      <w:r>
        <w:rPr>
          <w:rStyle w:val="a5"/>
          <w:rFonts w:ascii="仿宋" w:eastAsia="仿宋" w:hAnsi="仿宋" w:cs="仿宋"/>
          <w:b w:val="0"/>
          <w:spacing w:val="6"/>
          <w:sz w:val="32"/>
          <w:szCs w:val="32"/>
        </w:rPr>
        <w:t>3</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实际收到预算资金6392.62万元，预算资金到位率为</w:t>
      </w:r>
      <w:r>
        <w:rPr>
          <w:rStyle w:val="a5"/>
          <w:rFonts w:ascii="仿宋" w:eastAsia="仿宋" w:hAnsi="仿宋" w:cs="仿宋" w:hint="eastAsia"/>
          <w:b w:val="0"/>
          <w:spacing w:val="6"/>
          <w:sz w:val="32"/>
          <w:szCs w:val="32"/>
        </w:rPr>
        <w:t>100</w:t>
      </w:r>
      <w:r>
        <w:rPr>
          <w:rStyle w:val="a5"/>
          <w:rFonts w:ascii="仿宋" w:eastAsia="仿宋" w:hAnsi="仿宋" w:cs="仿宋"/>
          <w:b w:val="0"/>
          <w:spacing w:val="6"/>
          <w:sz w:val="32"/>
          <w:szCs w:val="32"/>
        </w:rPr>
        <w:t>%。</w:t>
      </w:r>
    </w:p>
    <w:p w:rsidR="00C26FCB" w:rsidRDefault="00985EF4">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2、项目资金执行情况分析</w:t>
      </w:r>
    </w:p>
    <w:p w:rsidR="00C26FCB" w:rsidRDefault="00985EF4">
      <w:pPr>
        <w:spacing w:line="560" w:lineRule="exact"/>
        <w:ind w:firstLineChars="200" w:firstLine="664"/>
        <w:rPr>
          <w:rStyle w:val="a5"/>
          <w:rFonts w:ascii="仿宋" w:eastAsia="仿宋" w:hAnsi="仿宋" w:cs="仿宋"/>
          <w:b w:val="0"/>
          <w:spacing w:val="6"/>
          <w:sz w:val="32"/>
          <w:szCs w:val="32"/>
          <w:highlight w:val="yellow"/>
        </w:rPr>
      </w:pPr>
      <w:r>
        <w:rPr>
          <w:rStyle w:val="a5"/>
          <w:rFonts w:ascii="仿宋" w:eastAsia="仿宋" w:hAnsi="仿宋" w:cs="仿宋" w:hint="eastAsia"/>
          <w:b w:val="0"/>
          <w:spacing w:val="6"/>
          <w:sz w:val="32"/>
          <w:szCs w:val="32"/>
        </w:rPr>
        <w:t>本年实际支付金额</w:t>
      </w:r>
      <w:r>
        <w:rPr>
          <w:rStyle w:val="a5"/>
          <w:rFonts w:ascii="仿宋" w:eastAsia="仿宋" w:hAnsi="仿宋" w:cs="仿宋"/>
          <w:b w:val="0"/>
          <w:spacing w:val="6"/>
          <w:sz w:val="32"/>
          <w:szCs w:val="32"/>
        </w:rPr>
        <w:t>6378.33</w:t>
      </w:r>
      <w:r>
        <w:rPr>
          <w:rStyle w:val="a5"/>
          <w:rFonts w:ascii="仿宋" w:eastAsia="仿宋" w:hAnsi="仿宋" w:cs="仿宋" w:hint="eastAsia"/>
          <w:b w:val="0"/>
          <w:spacing w:val="6"/>
          <w:sz w:val="32"/>
          <w:szCs w:val="32"/>
        </w:rPr>
        <w:t>万元，预算执行率</w:t>
      </w:r>
      <w:r>
        <w:rPr>
          <w:rStyle w:val="a5"/>
          <w:rFonts w:ascii="仿宋" w:eastAsia="仿宋" w:hAnsi="仿宋" w:cs="仿宋"/>
          <w:b w:val="0"/>
          <w:spacing w:val="6"/>
          <w:sz w:val="32"/>
          <w:szCs w:val="32"/>
        </w:rPr>
        <w:t>100</w:t>
      </w:r>
      <w:r>
        <w:rPr>
          <w:rStyle w:val="a5"/>
          <w:rFonts w:ascii="仿宋" w:eastAsia="仿宋" w:hAnsi="仿宋" w:cs="仿宋" w:hint="eastAsia"/>
          <w:b w:val="0"/>
          <w:spacing w:val="6"/>
          <w:sz w:val="32"/>
          <w:szCs w:val="32"/>
        </w:rPr>
        <w:t>%。本项目资金主要用于项目建设，项目结余资金</w:t>
      </w:r>
      <w:r>
        <w:rPr>
          <w:rStyle w:val="a5"/>
          <w:rFonts w:ascii="仿宋" w:eastAsia="仿宋" w:hAnsi="仿宋" w:cs="仿宋"/>
          <w:b w:val="0"/>
          <w:spacing w:val="6"/>
          <w:sz w:val="32"/>
          <w:szCs w:val="32"/>
        </w:rPr>
        <w:t>14.29</w:t>
      </w:r>
      <w:r>
        <w:rPr>
          <w:rStyle w:val="a5"/>
          <w:rFonts w:ascii="仿宋" w:eastAsia="仿宋" w:hAnsi="仿宋" w:cs="仿宋" w:hint="eastAsia"/>
          <w:b w:val="0"/>
          <w:spacing w:val="6"/>
          <w:sz w:val="32"/>
          <w:szCs w:val="32"/>
        </w:rPr>
        <w:t>万元。</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预算资金执行情况总分10分，实际得分为9.98分。</w:t>
      </w:r>
    </w:p>
    <w:p w:rsidR="00C26FCB" w:rsidRDefault="00985EF4">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3.项目资金管理情况分析</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lastRenderedPageBreak/>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严格按照《关于印发&lt;新疆维吾尔自治区财政衔接推进乡村振兴补助资金管理办法&gt;的通知》、《喀什地区财政乡村振兴有效衔接资金</w:t>
      </w:r>
      <w:bookmarkStart w:id="0" w:name="_GoBack"/>
      <w:bookmarkEnd w:id="0"/>
      <w:r>
        <w:rPr>
          <w:rStyle w:val="a5"/>
          <w:rFonts w:ascii="仿宋" w:eastAsia="仿宋" w:hAnsi="仿宋" w:cs="仿宋" w:hint="eastAsia"/>
          <w:b w:val="0"/>
          <w:spacing w:val="6"/>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w:t>
      </w:r>
      <w:r>
        <w:rPr>
          <w:rStyle w:val="a5"/>
          <w:rFonts w:ascii="仿宋" w:eastAsia="仿宋" w:hAnsi="仿宋" w:cs="仿宋" w:hint="eastAsia"/>
          <w:b w:val="0"/>
          <w:spacing w:val="6"/>
          <w:sz w:val="32"/>
          <w:szCs w:val="32"/>
        </w:rPr>
        <w:lastRenderedPageBreak/>
        <w:t>禁虚列支出、以拨代支虚增项目进度。对资金使用严格监管，防止资金使用不精准、虚报冒领。</w:t>
      </w:r>
    </w:p>
    <w:p w:rsidR="00C26FCB" w:rsidRDefault="00985EF4">
      <w:pPr>
        <w:spacing w:line="560" w:lineRule="exact"/>
        <w:ind w:firstLineChars="200" w:firstLine="664"/>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（二）绩效目标完成情况分析</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本项目已设置年度绩效目标，具体内容为：“在江巴孜乡7村新建一座乡村振兴就业创业基地，建筑面积14940平方米，项目将惠及受益乡镇11个，受益村集体32个，预期带动至少400名脱贫人口全年总收入增加不低于350万元，通过该项目的实施，可以促进伽师县商贸的健康发展，进一步解放劳动力，促进就近就地就业创业，带动增收致富，进一步巩固拓展脱贫攻坚成果。预期受益人口满意度大于等于95%。”</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本项目实际工作为：本项目由伽师县商务和工业信息化局负责实施，完成了江巴孜乡7村乡村振兴就业创业基地建设，建筑面积14940平方米，惠及受益乡镇11个，受益村集体32个，项目的实施带动400名脱贫人口全年总收入增加了350万元，有效促进了伽师县商贸的健康发展，进一步解放了劳动力，对促进就近就地就业创业，带动增收致富起到了积极推动作用，进一步巩固拓展了脱贫攻坚成果。受益人口满意度达100%。</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w:t>
      </w:r>
      <w:r>
        <w:rPr>
          <w:rStyle w:val="a5"/>
          <w:rFonts w:ascii="仿宋" w:eastAsia="仿宋" w:hAnsi="仿宋" w:cs="仿宋" w:hint="eastAsia"/>
          <w:b w:val="0"/>
          <w:spacing w:val="6"/>
          <w:sz w:val="32"/>
          <w:szCs w:val="32"/>
          <w:lang w:eastAsia="zh-Hans"/>
        </w:rPr>
        <w:t>经检查</w:t>
      </w:r>
      <w:r>
        <w:rPr>
          <w:rStyle w:val="a5"/>
          <w:rFonts w:ascii="仿宋" w:eastAsia="仿宋" w:hAnsi="仿宋" w:cs="仿宋" w:hint="eastAsia"/>
          <w:b w:val="0"/>
          <w:spacing w:val="6"/>
          <w:sz w:val="32"/>
          <w:szCs w:val="32"/>
        </w:rPr>
        <w:t>，我单位年初设置的</w:t>
      </w:r>
      <w:r>
        <w:rPr>
          <w:rStyle w:val="a5"/>
          <w:rFonts w:ascii="仿宋" w:eastAsia="仿宋" w:hAnsi="仿宋" w:cs="仿宋" w:hint="eastAsia"/>
          <w:b w:val="0"/>
          <w:spacing w:val="6"/>
          <w:sz w:val="32"/>
          <w:szCs w:val="32"/>
          <w:lang w:eastAsia="zh-Hans"/>
        </w:rPr>
        <w:t>《绩效目标申报表》，得出如下结论：</w:t>
      </w:r>
      <w:r>
        <w:rPr>
          <w:rStyle w:val="a5"/>
          <w:rFonts w:ascii="仿宋" w:eastAsia="仿宋" w:hAnsi="仿宋" w:cs="仿宋" w:hint="eastAsia"/>
          <w:b w:val="0"/>
          <w:spacing w:val="6"/>
          <w:sz w:val="32"/>
          <w:szCs w:val="32"/>
        </w:rPr>
        <w:t>本项目共设置一级指标3个，二级指标</w:t>
      </w:r>
      <w:r>
        <w:rPr>
          <w:rStyle w:val="a5"/>
          <w:rFonts w:ascii="仿宋" w:eastAsia="仿宋" w:hAnsi="仿宋" w:cs="仿宋"/>
          <w:b w:val="0"/>
          <w:spacing w:val="6"/>
          <w:sz w:val="32"/>
          <w:szCs w:val="32"/>
        </w:rPr>
        <w:t>8</w:t>
      </w:r>
      <w:r>
        <w:rPr>
          <w:rStyle w:val="a5"/>
          <w:rFonts w:ascii="仿宋" w:eastAsia="仿宋" w:hAnsi="仿宋" w:cs="仿宋" w:hint="eastAsia"/>
          <w:b w:val="0"/>
          <w:spacing w:val="6"/>
          <w:sz w:val="32"/>
          <w:szCs w:val="32"/>
        </w:rPr>
        <w:t>个，三级指标</w:t>
      </w:r>
      <w:r>
        <w:rPr>
          <w:rStyle w:val="a5"/>
          <w:rFonts w:ascii="仿宋" w:eastAsia="仿宋" w:hAnsi="仿宋" w:cs="仿宋"/>
          <w:b w:val="0"/>
          <w:spacing w:val="6"/>
          <w:sz w:val="32"/>
          <w:szCs w:val="32"/>
        </w:rPr>
        <w:t>13</w:t>
      </w:r>
      <w:r>
        <w:rPr>
          <w:rStyle w:val="a5"/>
          <w:rFonts w:ascii="仿宋" w:eastAsia="仿宋" w:hAnsi="仿宋" w:cs="仿宋" w:hint="eastAsia"/>
          <w:b w:val="0"/>
          <w:spacing w:val="6"/>
          <w:sz w:val="32"/>
          <w:szCs w:val="32"/>
        </w:rPr>
        <w:t>个，</w:t>
      </w:r>
      <w:r>
        <w:rPr>
          <w:rStyle w:val="a5"/>
          <w:rFonts w:ascii="仿宋" w:eastAsia="仿宋" w:hAnsi="仿宋" w:cs="仿宋" w:hint="eastAsia"/>
          <w:b w:val="0"/>
          <w:spacing w:val="6"/>
          <w:sz w:val="32"/>
          <w:szCs w:val="32"/>
          <w:lang w:eastAsia="zh-Hans"/>
        </w:rPr>
        <w:t>定量指标</w:t>
      </w:r>
      <w:r>
        <w:rPr>
          <w:rStyle w:val="a5"/>
          <w:rFonts w:ascii="仿宋" w:eastAsia="仿宋" w:hAnsi="仿宋" w:cs="仿宋"/>
          <w:b w:val="0"/>
          <w:spacing w:val="6"/>
          <w:sz w:val="32"/>
          <w:szCs w:val="32"/>
        </w:rPr>
        <w:t>11</w:t>
      </w:r>
      <w:r>
        <w:rPr>
          <w:rStyle w:val="a5"/>
          <w:rFonts w:ascii="仿宋" w:eastAsia="仿宋" w:hAnsi="仿宋" w:cs="仿宋" w:hint="eastAsia"/>
          <w:b w:val="0"/>
          <w:spacing w:val="6"/>
          <w:sz w:val="32"/>
          <w:szCs w:val="32"/>
          <w:lang w:eastAsia="zh-Hans"/>
        </w:rPr>
        <w:t>个，定性指标</w:t>
      </w:r>
      <w:r>
        <w:rPr>
          <w:rStyle w:val="a5"/>
          <w:rFonts w:ascii="仿宋" w:eastAsia="仿宋" w:hAnsi="仿宋" w:cs="仿宋"/>
          <w:b w:val="0"/>
          <w:spacing w:val="6"/>
          <w:sz w:val="32"/>
          <w:szCs w:val="32"/>
        </w:rPr>
        <w:t>2</w:t>
      </w:r>
      <w:r>
        <w:rPr>
          <w:rStyle w:val="a5"/>
          <w:rFonts w:ascii="仿宋" w:eastAsia="仿宋" w:hAnsi="仿宋" w:cs="仿宋" w:hint="eastAsia"/>
          <w:b w:val="0"/>
          <w:spacing w:val="6"/>
          <w:sz w:val="32"/>
          <w:szCs w:val="32"/>
          <w:lang w:eastAsia="zh-Hans"/>
        </w:rPr>
        <w:t>个，指标量化率为</w:t>
      </w:r>
      <w:r>
        <w:rPr>
          <w:rStyle w:val="a5"/>
          <w:rFonts w:ascii="仿宋" w:eastAsia="仿宋" w:hAnsi="仿宋" w:cs="仿宋"/>
          <w:b w:val="0"/>
          <w:spacing w:val="6"/>
          <w:sz w:val="32"/>
          <w:szCs w:val="32"/>
        </w:rPr>
        <w:t>84.62</w:t>
      </w:r>
      <w:r>
        <w:rPr>
          <w:rStyle w:val="a5"/>
          <w:rFonts w:ascii="仿宋" w:eastAsia="仿宋" w:hAnsi="仿宋" w:cs="仿宋" w:hint="eastAsia"/>
          <w:b w:val="0"/>
          <w:spacing w:val="6"/>
          <w:sz w:val="32"/>
          <w:szCs w:val="32"/>
          <w:lang w:eastAsia="zh-Hans"/>
        </w:rPr>
        <w:t>%</w:t>
      </w:r>
      <w:r>
        <w:rPr>
          <w:rStyle w:val="a5"/>
          <w:rFonts w:ascii="仿宋" w:eastAsia="仿宋" w:hAnsi="仿宋" w:cs="仿宋" w:hint="eastAsia"/>
          <w:b w:val="0"/>
          <w:spacing w:val="6"/>
          <w:sz w:val="32"/>
          <w:szCs w:val="32"/>
        </w:rPr>
        <w:t>；综上所述本项目所设置绩效目标合理，绩效指标明确。</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lastRenderedPageBreak/>
        <w:t>本项目实际已完成三级指标</w:t>
      </w:r>
      <w:r>
        <w:rPr>
          <w:rStyle w:val="a5"/>
          <w:rFonts w:ascii="仿宋" w:eastAsia="仿宋" w:hAnsi="仿宋" w:cs="仿宋"/>
          <w:b w:val="0"/>
          <w:spacing w:val="6"/>
          <w:sz w:val="32"/>
          <w:szCs w:val="32"/>
        </w:rPr>
        <w:t>13</w:t>
      </w:r>
      <w:r>
        <w:rPr>
          <w:rStyle w:val="a5"/>
          <w:rFonts w:ascii="仿宋" w:eastAsia="仿宋" w:hAnsi="仿宋" w:cs="仿宋" w:hint="eastAsia"/>
          <w:b w:val="0"/>
          <w:spacing w:val="6"/>
          <w:sz w:val="32"/>
          <w:szCs w:val="32"/>
        </w:rPr>
        <w:t>个，指标完成率为</w:t>
      </w:r>
      <w:r>
        <w:rPr>
          <w:rStyle w:val="a5"/>
          <w:rFonts w:ascii="仿宋" w:eastAsia="仿宋" w:hAnsi="仿宋" w:cs="仿宋"/>
          <w:b w:val="0"/>
          <w:spacing w:val="6"/>
          <w:sz w:val="32"/>
          <w:szCs w:val="32"/>
        </w:rPr>
        <w:t>100</w:t>
      </w:r>
      <w:r>
        <w:rPr>
          <w:rStyle w:val="a5"/>
          <w:rFonts w:ascii="仿宋" w:eastAsia="仿宋" w:hAnsi="仿宋" w:cs="仿宋" w:hint="eastAsia"/>
          <w:b w:val="0"/>
          <w:spacing w:val="6"/>
          <w:sz w:val="32"/>
          <w:szCs w:val="32"/>
        </w:rPr>
        <w:t>%。指标完成情况分析如下：</w:t>
      </w:r>
    </w:p>
    <w:p w:rsidR="00C26FCB" w:rsidRDefault="00985EF4">
      <w:pPr>
        <w:spacing w:line="560" w:lineRule="exact"/>
        <w:ind w:firstLineChars="200" w:firstLine="664"/>
        <w:rPr>
          <w:rFonts w:ascii="楷体" w:eastAsia="楷体" w:hAnsi="楷体" w:cs="楷体"/>
          <w:spacing w:val="6"/>
          <w:sz w:val="32"/>
          <w:szCs w:val="32"/>
        </w:rPr>
      </w:pPr>
      <w:r>
        <w:rPr>
          <w:rFonts w:ascii="仿宋_GB2312" w:eastAsia="仿宋_GB2312" w:hint="eastAsia"/>
          <w:spacing w:val="6"/>
          <w:sz w:val="32"/>
          <w:szCs w:val="32"/>
        </w:rPr>
        <w:t>①</w:t>
      </w:r>
      <w:r>
        <w:rPr>
          <w:rFonts w:ascii="楷体" w:eastAsia="楷体" w:hAnsi="楷体" w:cs="楷体" w:hint="eastAsia"/>
          <w:spacing w:val="6"/>
          <w:sz w:val="32"/>
          <w:szCs w:val="32"/>
        </w:rPr>
        <w:t>产出指标完成情况分析</w:t>
      </w:r>
    </w:p>
    <w:p w:rsidR="00C26FCB" w:rsidRDefault="00985EF4">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a、项目完成数量</w:t>
      </w:r>
    </w:p>
    <w:p w:rsidR="00C26FCB" w:rsidRDefault="00985EF4">
      <w:pPr>
        <w:ind w:firstLineChars="200" w:firstLine="664"/>
        <w:rPr>
          <w:rStyle w:val="a5"/>
          <w:rFonts w:eastAsia="仿宋"/>
          <w:b w:val="0"/>
          <w:bCs w:val="0"/>
        </w:rPr>
      </w:pPr>
      <w:r>
        <w:rPr>
          <w:rStyle w:val="a5"/>
          <w:rFonts w:ascii="仿宋" w:eastAsia="仿宋" w:hAnsi="仿宋" w:cs="仿宋" w:hint="eastAsia"/>
          <w:b w:val="0"/>
          <w:bCs w:val="0"/>
          <w:spacing w:val="6"/>
          <w:sz w:val="32"/>
          <w:szCs w:val="32"/>
        </w:rPr>
        <w:t>“新建乡村振兴就业创业基地数量（个）”指标，指标标杆值为等于1个，实际完成值为</w:t>
      </w:r>
      <w:r>
        <w:rPr>
          <w:rStyle w:val="a5"/>
          <w:rFonts w:ascii="仿宋" w:eastAsia="仿宋" w:hAnsi="仿宋" w:cs="仿宋"/>
          <w:b w:val="0"/>
          <w:bCs w:val="0"/>
          <w:spacing w:val="6"/>
          <w:sz w:val="32"/>
          <w:szCs w:val="32"/>
        </w:rPr>
        <w:t>1</w:t>
      </w:r>
      <w:r>
        <w:rPr>
          <w:rStyle w:val="a5"/>
          <w:rFonts w:ascii="仿宋" w:eastAsia="仿宋" w:hAnsi="仿宋" w:cs="仿宋" w:hint="eastAsia"/>
          <w:b w:val="0"/>
          <w:bCs w:val="0"/>
          <w:spacing w:val="6"/>
          <w:sz w:val="32"/>
          <w:szCs w:val="32"/>
        </w:rPr>
        <w:t>个，指标完成率1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，指标确定依据为项目验收单</w:t>
      </w:r>
      <w:r w:rsidR="00E039EE">
        <w:rPr>
          <w:rStyle w:val="a5"/>
          <w:rFonts w:ascii="仿宋" w:eastAsia="仿宋" w:hAnsi="仿宋" w:cs="仿宋" w:hint="eastAsia"/>
          <w:b w:val="0"/>
          <w:bCs w:val="0"/>
          <w:spacing w:val="6"/>
          <w:sz w:val="32"/>
          <w:szCs w:val="32"/>
        </w:rPr>
        <w:t>、项目可行性研究报告的批复</w:t>
      </w:r>
      <w:r>
        <w:rPr>
          <w:rStyle w:val="a5"/>
          <w:rFonts w:ascii="仿宋" w:eastAsia="仿宋" w:hAnsi="仿宋" w:cs="仿宋" w:hint="eastAsia"/>
          <w:b w:val="0"/>
          <w:bCs w:val="0"/>
          <w:spacing w:val="6"/>
          <w:sz w:val="32"/>
          <w:szCs w:val="32"/>
        </w:rPr>
        <w:t>。该指标分值为6</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6</w:t>
      </w:r>
      <w:r>
        <w:rPr>
          <w:rStyle w:val="a5"/>
          <w:rFonts w:ascii="仿宋" w:eastAsia="仿宋" w:hAnsi="仿宋" w:cs="仿宋"/>
          <w:b w:val="0"/>
          <w:bCs w:val="0"/>
          <w:spacing w:val="6"/>
          <w:sz w:val="32"/>
          <w:szCs w:val="32"/>
        </w:rPr>
        <w:t>分</w:t>
      </w:r>
      <w:r>
        <w:rPr>
          <w:rStyle w:val="a5"/>
          <w:rFonts w:ascii="仿宋" w:eastAsia="仿宋" w:hAnsi="仿宋" w:cs="仿宋" w:hint="eastAsia"/>
          <w:b w:val="0"/>
          <w:bCs w:val="0"/>
          <w:spacing w:val="6"/>
          <w:sz w:val="32"/>
          <w:szCs w:val="32"/>
        </w:rPr>
        <w:t>；</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“就业创业基地总建筑面积（平方米）”指标，指标标杆值为等于14940平方米，实际完成值为14940平方米，指标完成率1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。指标确定依据为项目验收单</w:t>
      </w:r>
      <w:r w:rsidR="00E039EE" w:rsidRPr="00E039EE">
        <w:rPr>
          <w:rStyle w:val="a5"/>
          <w:rFonts w:ascii="仿宋" w:eastAsia="仿宋" w:hAnsi="仿宋" w:cs="仿宋" w:hint="eastAsia"/>
          <w:b w:val="0"/>
          <w:bCs w:val="0"/>
          <w:spacing w:val="6"/>
          <w:sz w:val="32"/>
          <w:szCs w:val="32"/>
        </w:rPr>
        <w:t>、项目可行性研究报告的批复</w:t>
      </w:r>
      <w:r>
        <w:rPr>
          <w:rStyle w:val="a5"/>
          <w:rFonts w:ascii="仿宋" w:eastAsia="仿宋" w:hAnsi="仿宋" w:cs="仿宋" w:hint="eastAsia"/>
          <w:b w:val="0"/>
          <w:bCs w:val="0"/>
          <w:spacing w:val="6"/>
          <w:sz w:val="32"/>
          <w:szCs w:val="32"/>
        </w:rPr>
        <w:t>。该指标分值为</w:t>
      </w:r>
      <w:r>
        <w:rPr>
          <w:rStyle w:val="a5"/>
          <w:rFonts w:ascii="仿宋" w:eastAsia="仿宋" w:hAnsi="仿宋" w:cs="仿宋"/>
          <w:b w:val="0"/>
          <w:bCs w:val="0"/>
          <w:spacing w:val="6"/>
          <w:sz w:val="32"/>
          <w:szCs w:val="32"/>
        </w:rPr>
        <w:t>7分，实际得分为7分。</w:t>
      </w:r>
    </w:p>
    <w:p w:rsidR="00C26FCB" w:rsidRDefault="00985EF4">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b、项目完成质量</w:t>
      </w:r>
    </w:p>
    <w:p w:rsidR="00C26FCB" w:rsidRDefault="00985EF4">
      <w:pPr>
        <w:ind w:firstLineChars="200" w:firstLine="664"/>
        <w:rPr>
          <w:rStyle w:val="a5"/>
          <w:rFonts w:eastAsia="仿宋"/>
          <w:b w:val="0"/>
          <w:bCs w:val="0"/>
        </w:rPr>
      </w:pPr>
      <w:r>
        <w:rPr>
          <w:rStyle w:val="a5"/>
          <w:rFonts w:ascii="仿宋" w:eastAsia="仿宋" w:hAnsi="仿宋" w:cs="仿宋" w:hint="eastAsia"/>
          <w:b w:val="0"/>
          <w:bCs w:val="0"/>
          <w:spacing w:val="6"/>
          <w:sz w:val="32"/>
          <w:szCs w:val="32"/>
        </w:rPr>
        <w:t>“项目设计变更率（%）”指标，指标标杆值为小于等于5%，实际完成值为0，指标完成率1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w:t>
      </w:r>
      <w:r w:rsidR="00E039EE">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施工图、</w:t>
      </w:r>
      <w:r w:rsidR="00E039EE">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竣工图。该指标分值为6</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6</w:t>
      </w:r>
      <w:r>
        <w:rPr>
          <w:rStyle w:val="a5"/>
          <w:rFonts w:ascii="仿宋" w:eastAsia="仿宋" w:hAnsi="仿宋" w:cs="仿宋"/>
          <w:b w:val="0"/>
          <w:bCs w:val="0"/>
          <w:spacing w:val="6"/>
          <w:sz w:val="32"/>
          <w:szCs w:val="32"/>
        </w:rPr>
        <w:t>分</w:t>
      </w:r>
      <w:r>
        <w:rPr>
          <w:rStyle w:val="a5"/>
          <w:rFonts w:ascii="仿宋" w:eastAsia="仿宋" w:hAnsi="仿宋" w:cs="仿宋" w:hint="eastAsia"/>
          <w:b w:val="0"/>
          <w:bCs w:val="0"/>
          <w:spacing w:val="6"/>
          <w:sz w:val="32"/>
          <w:szCs w:val="32"/>
        </w:rPr>
        <w:t>；</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“项目验收合格率（%）”指标</w:t>
      </w:r>
      <w:r w:rsidR="00E039EE">
        <w:rPr>
          <w:rStyle w:val="a5"/>
          <w:rFonts w:ascii="仿宋" w:eastAsia="仿宋" w:hAnsi="仿宋" w:cs="仿宋" w:hint="eastAsia"/>
          <w:b w:val="0"/>
          <w:bCs w:val="0"/>
          <w:spacing w:val="6"/>
          <w:sz w:val="32"/>
          <w:szCs w:val="32"/>
        </w:rPr>
        <w:t>，</w:t>
      </w:r>
      <w:r>
        <w:rPr>
          <w:rStyle w:val="a5"/>
          <w:rFonts w:ascii="仿宋" w:eastAsia="仿宋" w:hAnsi="仿宋" w:cs="仿宋" w:hint="eastAsia"/>
          <w:b w:val="0"/>
          <w:bCs w:val="0"/>
          <w:spacing w:val="6"/>
          <w:sz w:val="32"/>
          <w:szCs w:val="32"/>
        </w:rPr>
        <w:t>指标标杆值为等于100%，实际完成值为100%，指标完成率1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。指标确定依据为项目验收单。该指标分值为</w:t>
      </w:r>
      <w:r>
        <w:rPr>
          <w:rStyle w:val="a5"/>
          <w:rFonts w:ascii="仿宋" w:eastAsia="仿宋" w:hAnsi="仿宋" w:cs="仿宋"/>
          <w:b w:val="0"/>
          <w:bCs w:val="0"/>
          <w:spacing w:val="6"/>
          <w:sz w:val="32"/>
          <w:szCs w:val="32"/>
        </w:rPr>
        <w:t>7分，实际得分为7分。</w:t>
      </w:r>
    </w:p>
    <w:p w:rsidR="00C26FCB" w:rsidRDefault="00985EF4">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c、项目完成时效</w:t>
      </w:r>
    </w:p>
    <w:p w:rsidR="00C26FCB" w:rsidRDefault="00985EF4">
      <w:pPr>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“项目资金支付及时率（%）”指标，指标标杆值为等于100%，实际完成值为100%，指标完成率100%。指标确定依</w:t>
      </w:r>
      <w:r>
        <w:rPr>
          <w:rStyle w:val="a5"/>
          <w:rFonts w:ascii="仿宋" w:eastAsia="仿宋" w:hAnsi="仿宋" w:cs="仿宋" w:hint="eastAsia"/>
          <w:b w:val="0"/>
          <w:bCs w:val="0"/>
          <w:spacing w:val="6"/>
          <w:sz w:val="32"/>
          <w:szCs w:val="32"/>
        </w:rPr>
        <w:lastRenderedPageBreak/>
        <w:t>据为项目</w:t>
      </w:r>
      <w:r w:rsidR="00E039EE">
        <w:rPr>
          <w:rStyle w:val="a5"/>
          <w:rFonts w:ascii="仿宋" w:eastAsia="仿宋" w:hAnsi="仿宋" w:cs="仿宋" w:hint="eastAsia"/>
          <w:b w:val="0"/>
          <w:bCs w:val="0"/>
          <w:spacing w:val="6"/>
          <w:sz w:val="32"/>
          <w:szCs w:val="32"/>
        </w:rPr>
        <w:t>工程</w:t>
      </w:r>
      <w:r>
        <w:rPr>
          <w:rStyle w:val="a5"/>
          <w:rFonts w:ascii="仿宋" w:eastAsia="仿宋" w:hAnsi="仿宋" w:cs="仿宋" w:hint="eastAsia"/>
          <w:b w:val="0"/>
          <w:bCs w:val="0"/>
          <w:spacing w:val="6"/>
          <w:sz w:val="32"/>
          <w:szCs w:val="32"/>
        </w:rPr>
        <w:t>进度报告及</w:t>
      </w:r>
      <w:r w:rsidR="00E039EE">
        <w:rPr>
          <w:rStyle w:val="a5"/>
          <w:rFonts w:ascii="仿宋" w:eastAsia="仿宋" w:hAnsi="仿宋" w:cs="仿宋" w:hint="eastAsia"/>
          <w:b w:val="0"/>
          <w:bCs w:val="0"/>
          <w:spacing w:val="6"/>
          <w:sz w:val="32"/>
          <w:szCs w:val="32"/>
        </w:rPr>
        <w:t>资金</w:t>
      </w:r>
      <w:r>
        <w:rPr>
          <w:rStyle w:val="a5"/>
          <w:rFonts w:ascii="仿宋" w:eastAsia="仿宋" w:hAnsi="仿宋" w:cs="仿宋" w:hint="eastAsia"/>
          <w:b w:val="0"/>
          <w:bCs w:val="0"/>
          <w:spacing w:val="6"/>
          <w:sz w:val="32"/>
          <w:szCs w:val="32"/>
        </w:rPr>
        <w:t>支付凭证。该指标分值为4分，实际得分为4分；</w:t>
      </w:r>
    </w:p>
    <w:p w:rsidR="00C26FCB" w:rsidRDefault="00985EF4">
      <w:pPr>
        <w:ind w:firstLineChars="200" w:firstLine="664"/>
        <w:rPr>
          <w:rStyle w:val="a5"/>
          <w:rFonts w:eastAsia="仿宋"/>
          <w:b w:val="0"/>
          <w:bCs w:val="0"/>
        </w:rPr>
      </w:pPr>
      <w:r>
        <w:rPr>
          <w:rStyle w:val="a5"/>
          <w:rFonts w:ascii="仿宋" w:eastAsia="仿宋" w:hAnsi="仿宋" w:cs="仿宋" w:hint="eastAsia"/>
          <w:b w:val="0"/>
          <w:bCs w:val="0"/>
          <w:spacing w:val="6"/>
          <w:sz w:val="32"/>
          <w:szCs w:val="32"/>
        </w:rPr>
        <w:t>“项目开工时间”指标，指标标杆值为2</w:t>
      </w:r>
      <w:r>
        <w:rPr>
          <w:rStyle w:val="a5"/>
          <w:rFonts w:ascii="仿宋" w:eastAsia="仿宋" w:hAnsi="仿宋" w:cs="仿宋"/>
          <w:b w:val="0"/>
          <w:bCs w:val="0"/>
          <w:spacing w:val="6"/>
          <w:sz w:val="32"/>
          <w:szCs w:val="32"/>
        </w:rPr>
        <w:t>023</w:t>
      </w:r>
      <w:r>
        <w:rPr>
          <w:rStyle w:val="a5"/>
          <w:rFonts w:ascii="仿宋" w:eastAsia="仿宋" w:hAnsi="仿宋" w:cs="仿宋" w:hint="eastAsia"/>
          <w:b w:val="0"/>
          <w:bCs w:val="0"/>
          <w:spacing w:val="6"/>
          <w:sz w:val="32"/>
          <w:szCs w:val="32"/>
        </w:rPr>
        <w:t>年4月，实际完成值为2</w:t>
      </w:r>
      <w:r>
        <w:rPr>
          <w:rStyle w:val="a5"/>
          <w:rFonts w:ascii="仿宋" w:eastAsia="仿宋" w:hAnsi="仿宋" w:cs="仿宋"/>
          <w:b w:val="0"/>
          <w:bCs w:val="0"/>
          <w:spacing w:val="6"/>
          <w:sz w:val="32"/>
          <w:szCs w:val="32"/>
        </w:rPr>
        <w:t>023</w:t>
      </w:r>
      <w:r>
        <w:rPr>
          <w:rStyle w:val="a5"/>
          <w:rFonts w:ascii="仿宋" w:eastAsia="仿宋" w:hAnsi="仿宋" w:cs="仿宋" w:hint="eastAsia"/>
          <w:b w:val="0"/>
          <w:bCs w:val="0"/>
          <w:spacing w:val="6"/>
          <w:sz w:val="32"/>
          <w:szCs w:val="32"/>
        </w:rPr>
        <w:t>年4月，指标完成率1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w:t>
      </w:r>
      <w:r w:rsidR="00E039EE">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开工报告。该指标分值为3</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3</w:t>
      </w:r>
      <w:r>
        <w:rPr>
          <w:rStyle w:val="a5"/>
          <w:rFonts w:ascii="仿宋" w:eastAsia="仿宋" w:hAnsi="仿宋" w:cs="仿宋"/>
          <w:b w:val="0"/>
          <w:bCs w:val="0"/>
          <w:spacing w:val="6"/>
          <w:sz w:val="32"/>
          <w:szCs w:val="32"/>
        </w:rPr>
        <w:t>分</w:t>
      </w:r>
      <w:r>
        <w:rPr>
          <w:rStyle w:val="a5"/>
          <w:rFonts w:ascii="仿宋" w:eastAsia="仿宋" w:hAnsi="仿宋" w:cs="仿宋" w:hint="eastAsia"/>
          <w:b w:val="0"/>
          <w:bCs w:val="0"/>
          <w:spacing w:val="6"/>
          <w:sz w:val="32"/>
          <w:szCs w:val="32"/>
        </w:rPr>
        <w:t>；</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“项目完工时间”指标，指标标杆值为</w:t>
      </w:r>
      <w:r>
        <w:rPr>
          <w:rStyle w:val="a5"/>
          <w:rFonts w:ascii="仿宋" w:eastAsia="仿宋" w:hAnsi="仿宋" w:cs="仿宋"/>
          <w:b w:val="0"/>
          <w:bCs w:val="0"/>
          <w:spacing w:val="6"/>
          <w:sz w:val="32"/>
          <w:szCs w:val="32"/>
        </w:rPr>
        <w:t>2023</w:t>
      </w:r>
      <w:r>
        <w:rPr>
          <w:rStyle w:val="a5"/>
          <w:rFonts w:ascii="仿宋" w:eastAsia="仿宋" w:hAnsi="仿宋" w:cs="仿宋" w:hint="eastAsia"/>
          <w:b w:val="0"/>
          <w:bCs w:val="0"/>
          <w:spacing w:val="6"/>
          <w:sz w:val="32"/>
          <w:szCs w:val="32"/>
        </w:rPr>
        <w:t>年11月，实际完成值为</w:t>
      </w:r>
      <w:r>
        <w:rPr>
          <w:rStyle w:val="a5"/>
          <w:rFonts w:ascii="仿宋" w:eastAsia="仿宋" w:hAnsi="仿宋" w:cs="仿宋"/>
          <w:b w:val="0"/>
          <w:bCs w:val="0"/>
          <w:spacing w:val="6"/>
          <w:sz w:val="32"/>
          <w:szCs w:val="32"/>
        </w:rPr>
        <w:t>2023</w:t>
      </w:r>
      <w:r>
        <w:rPr>
          <w:rStyle w:val="a5"/>
          <w:rFonts w:ascii="仿宋" w:eastAsia="仿宋" w:hAnsi="仿宋" w:cs="仿宋" w:hint="eastAsia"/>
          <w:b w:val="0"/>
          <w:bCs w:val="0"/>
          <w:spacing w:val="6"/>
          <w:sz w:val="32"/>
          <w:szCs w:val="32"/>
        </w:rPr>
        <w:t>年11月，指标完成率1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。指标确定依据为项目验收单。该指标分值为4</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4</w:t>
      </w:r>
      <w:r>
        <w:rPr>
          <w:rStyle w:val="a5"/>
          <w:rFonts w:ascii="仿宋" w:eastAsia="仿宋" w:hAnsi="仿宋" w:cs="仿宋"/>
          <w:b w:val="0"/>
          <w:bCs w:val="0"/>
          <w:spacing w:val="6"/>
          <w:sz w:val="32"/>
          <w:szCs w:val="32"/>
        </w:rPr>
        <w:t>分。</w:t>
      </w:r>
    </w:p>
    <w:p w:rsidR="00C26FCB" w:rsidRDefault="00985EF4">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d、项目成本节约情况</w:t>
      </w:r>
    </w:p>
    <w:p w:rsidR="00C26FCB" w:rsidRDefault="00985EF4">
      <w:pPr>
        <w:ind w:firstLineChars="200" w:firstLine="664"/>
        <w:rPr>
          <w:rStyle w:val="a5"/>
          <w:rFonts w:eastAsia="仿宋"/>
          <w:b w:val="0"/>
          <w:bCs w:val="0"/>
        </w:rPr>
      </w:pPr>
      <w:r>
        <w:rPr>
          <w:rStyle w:val="a5"/>
          <w:rFonts w:ascii="仿宋" w:eastAsia="仿宋" w:hAnsi="仿宋" w:cs="仿宋" w:hint="eastAsia"/>
          <w:b w:val="0"/>
          <w:bCs w:val="0"/>
          <w:spacing w:val="6"/>
          <w:sz w:val="32"/>
          <w:szCs w:val="32"/>
        </w:rPr>
        <w:t>“建设创业基地工程费（万元）”指标，指标标杆值为小于等于</w:t>
      </w:r>
      <w:r>
        <w:rPr>
          <w:rStyle w:val="a5"/>
          <w:rFonts w:ascii="仿宋" w:eastAsia="仿宋" w:hAnsi="仿宋" w:cs="仿宋"/>
          <w:b w:val="0"/>
          <w:bCs w:val="0"/>
          <w:spacing w:val="6"/>
          <w:sz w:val="32"/>
          <w:szCs w:val="32"/>
        </w:rPr>
        <w:t>6120</w:t>
      </w:r>
      <w:r>
        <w:rPr>
          <w:rStyle w:val="a5"/>
          <w:rFonts w:ascii="仿宋" w:eastAsia="仿宋" w:hAnsi="仿宋" w:cs="仿宋" w:hint="eastAsia"/>
          <w:b w:val="0"/>
          <w:bCs w:val="0"/>
          <w:spacing w:val="6"/>
          <w:sz w:val="32"/>
          <w:szCs w:val="32"/>
        </w:rPr>
        <w:t>万元，实际完成值为</w:t>
      </w:r>
      <w:r>
        <w:rPr>
          <w:rStyle w:val="a5"/>
          <w:rFonts w:ascii="仿宋" w:eastAsia="仿宋" w:hAnsi="仿宋" w:cs="仿宋"/>
          <w:b w:val="0"/>
          <w:bCs w:val="0"/>
          <w:spacing w:val="6"/>
          <w:sz w:val="32"/>
          <w:szCs w:val="32"/>
        </w:rPr>
        <w:t>6111.1</w:t>
      </w:r>
      <w:r>
        <w:rPr>
          <w:rStyle w:val="a5"/>
          <w:rFonts w:ascii="仿宋" w:eastAsia="仿宋" w:hAnsi="仿宋" w:cs="仿宋" w:hint="eastAsia"/>
          <w:b w:val="0"/>
          <w:bCs w:val="0"/>
          <w:spacing w:val="6"/>
          <w:sz w:val="32"/>
          <w:szCs w:val="32"/>
        </w:rPr>
        <w:t>1万元，指标完成率1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。指标确定依据为项目资金台账及支付凭证。该指标分值为7</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7</w:t>
      </w:r>
      <w:r>
        <w:rPr>
          <w:rStyle w:val="a5"/>
          <w:rFonts w:ascii="仿宋" w:eastAsia="仿宋" w:hAnsi="仿宋" w:cs="仿宋"/>
          <w:b w:val="0"/>
          <w:bCs w:val="0"/>
          <w:spacing w:val="6"/>
          <w:sz w:val="32"/>
          <w:szCs w:val="32"/>
        </w:rPr>
        <w:t>分</w:t>
      </w:r>
      <w:r>
        <w:rPr>
          <w:rStyle w:val="a5"/>
          <w:rFonts w:ascii="仿宋" w:eastAsia="仿宋" w:hAnsi="仿宋" w:cs="仿宋" w:hint="eastAsia"/>
          <w:b w:val="0"/>
          <w:bCs w:val="0"/>
          <w:spacing w:val="6"/>
          <w:sz w:val="32"/>
          <w:szCs w:val="32"/>
        </w:rPr>
        <w:t>；</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“建设创业基地前期费（万元）”指标，指标标杆值为小于等于</w:t>
      </w:r>
      <w:r>
        <w:rPr>
          <w:rStyle w:val="a5"/>
          <w:rFonts w:ascii="仿宋" w:eastAsia="仿宋" w:hAnsi="仿宋" w:cs="仿宋"/>
          <w:b w:val="0"/>
          <w:bCs w:val="0"/>
          <w:spacing w:val="6"/>
          <w:sz w:val="32"/>
          <w:szCs w:val="32"/>
        </w:rPr>
        <w:t>272.62</w:t>
      </w:r>
      <w:r>
        <w:rPr>
          <w:rStyle w:val="a5"/>
          <w:rFonts w:ascii="仿宋" w:eastAsia="仿宋" w:hAnsi="仿宋" w:cs="仿宋" w:hint="eastAsia"/>
          <w:b w:val="0"/>
          <w:bCs w:val="0"/>
          <w:spacing w:val="6"/>
          <w:sz w:val="32"/>
          <w:szCs w:val="32"/>
        </w:rPr>
        <w:t>万元，实际完成值为</w:t>
      </w:r>
      <w:r>
        <w:rPr>
          <w:rStyle w:val="a5"/>
          <w:rFonts w:ascii="仿宋" w:eastAsia="仿宋" w:hAnsi="仿宋" w:cs="仿宋"/>
          <w:b w:val="0"/>
          <w:bCs w:val="0"/>
          <w:spacing w:val="6"/>
          <w:sz w:val="32"/>
          <w:szCs w:val="32"/>
        </w:rPr>
        <w:t>267.22</w:t>
      </w:r>
      <w:r>
        <w:rPr>
          <w:rStyle w:val="a5"/>
          <w:rFonts w:ascii="仿宋" w:eastAsia="仿宋" w:hAnsi="仿宋" w:cs="仿宋" w:hint="eastAsia"/>
          <w:b w:val="0"/>
          <w:bCs w:val="0"/>
          <w:spacing w:val="6"/>
          <w:sz w:val="32"/>
          <w:szCs w:val="32"/>
        </w:rPr>
        <w:t>万元，指标完成率1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。指标确定依据为项目资金台账及支付凭证。该指标分值为6</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6</w:t>
      </w:r>
      <w:r>
        <w:rPr>
          <w:rStyle w:val="a5"/>
          <w:rFonts w:ascii="仿宋" w:eastAsia="仿宋" w:hAnsi="仿宋" w:cs="仿宋"/>
          <w:b w:val="0"/>
          <w:bCs w:val="0"/>
          <w:spacing w:val="6"/>
          <w:sz w:val="32"/>
          <w:szCs w:val="32"/>
        </w:rPr>
        <w:t>分。</w:t>
      </w:r>
    </w:p>
    <w:p w:rsidR="00C26FCB" w:rsidRDefault="00985EF4">
      <w:pPr>
        <w:spacing w:line="560" w:lineRule="exact"/>
        <w:ind w:firstLineChars="148" w:firstLine="491"/>
        <w:rPr>
          <w:rStyle w:val="a5"/>
          <w:rFonts w:ascii="楷体" w:eastAsia="楷体" w:hAnsi="楷体" w:cs="楷体"/>
          <w:b w:val="0"/>
          <w:bCs w:val="0"/>
          <w:spacing w:val="6"/>
          <w:sz w:val="32"/>
          <w:szCs w:val="32"/>
        </w:rPr>
      </w:pPr>
      <w:r>
        <w:rPr>
          <w:rFonts w:ascii="仿宋_GB2312" w:eastAsia="仿宋_GB2312" w:hint="eastAsia"/>
          <w:spacing w:val="6"/>
          <w:sz w:val="32"/>
          <w:szCs w:val="32"/>
        </w:rPr>
        <w:t>②</w:t>
      </w:r>
      <w:r>
        <w:rPr>
          <w:rStyle w:val="a5"/>
          <w:rFonts w:ascii="楷体" w:eastAsia="楷体" w:hAnsi="楷体" w:cs="楷体" w:hint="eastAsia"/>
          <w:b w:val="0"/>
          <w:bCs w:val="0"/>
          <w:spacing w:val="6"/>
          <w:sz w:val="32"/>
          <w:szCs w:val="32"/>
        </w:rPr>
        <w:t>效益指标完成情况分析</w:t>
      </w:r>
    </w:p>
    <w:p w:rsidR="00C26FCB" w:rsidRDefault="00985EF4">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a、项目实施的经济效益分析</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“带动增加脱贫人口全年总收入（万元）”指标，指标标杆值为大于等于350万元，实际完成值为350万元，指标完成率1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。指标确定依据为租赁框架协议。该指标分值</w:t>
      </w:r>
      <w:r>
        <w:rPr>
          <w:rStyle w:val="a5"/>
          <w:rFonts w:ascii="仿宋" w:eastAsia="仿宋" w:hAnsi="仿宋" w:cs="仿宋" w:hint="eastAsia"/>
          <w:b w:val="0"/>
          <w:bCs w:val="0"/>
          <w:spacing w:val="6"/>
          <w:sz w:val="32"/>
          <w:szCs w:val="32"/>
        </w:rPr>
        <w:lastRenderedPageBreak/>
        <w:t>为10</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10</w:t>
      </w:r>
      <w:r>
        <w:rPr>
          <w:rStyle w:val="a5"/>
          <w:rFonts w:ascii="仿宋" w:eastAsia="仿宋" w:hAnsi="仿宋" w:cs="仿宋"/>
          <w:b w:val="0"/>
          <w:bCs w:val="0"/>
          <w:spacing w:val="6"/>
          <w:sz w:val="32"/>
          <w:szCs w:val="32"/>
        </w:rPr>
        <w:t>分。</w:t>
      </w:r>
    </w:p>
    <w:p w:rsidR="00C26FCB" w:rsidRDefault="00985EF4">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b、项目实施的社会效益分析</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“受益脱贫人口数（人）”指标，指标标杆值为大于等于400人，实际完成值为400人，指标完成率1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。指标确定依据为受益脱贫人口花名册。该指标分值为10</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10</w:t>
      </w:r>
      <w:r>
        <w:rPr>
          <w:rStyle w:val="a5"/>
          <w:rFonts w:ascii="仿宋" w:eastAsia="仿宋" w:hAnsi="仿宋" w:cs="仿宋"/>
          <w:b w:val="0"/>
          <w:bCs w:val="0"/>
          <w:spacing w:val="6"/>
          <w:sz w:val="32"/>
          <w:szCs w:val="32"/>
        </w:rPr>
        <w:t>分。</w:t>
      </w:r>
    </w:p>
    <w:p w:rsidR="00C26FCB" w:rsidRDefault="00985EF4">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c、项目实施的可持续影响分析</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“工程设计使用年限（年）”指标，指标标杆值为大于等于</w:t>
      </w:r>
      <w:r>
        <w:rPr>
          <w:rStyle w:val="a5"/>
          <w:rFonts w:ascii="仿宋" w:eastAsia="仿宋" w:hAnsi="仿宋" w:cs="仿宋"/>
          <w:b w:val="0"/>
          <w:bCs w:val="0"/>
          <w:spacing w:val="6"/>
          <w:sz w:val="32"/>
          <w:szCs w:val="32"/>
        </w:rPr>
        <w:t>20</w:t>
      </w:r>
      <w:r>
        <w:rPr>
          <w:rStyle w:val="a5"/>
          <w:rFonts w:ascii="仿宋" w:eastAsia="仿宋" w:hAnsi="仿宋" w:cs="仿宋" w:hint="eastAsia"/>
          <w:b w:val="0"/>
          <w:bCs w:val="0"/>
          <w:spacing w:val="6"/>
          <w:sz w:val="32"/>
          <w:szCs w:val="32"/>
        </w:rPr>
        <w:t>年，实际完成值为</w:t>
      </w:r>
      <w:r>
        <w:rPr>
          <w:rStyle w:val="a5"/>
          <w:rFonts w:ascii="仿宋" w:eastAsia="仿宋" w:hAnsi="仿宋" w:cs="仿宋"/>
          <w:b w:val="0"/>
          <w:bCs w:val="0"/>
          <w:spacing w:val="6"/>
          <w:sz w:val="32"/>
          <w:szCs w:val="32"/>
        </w:rPr>
        <w:t>20</w:t>
      </w:r>
      <w:r>
        <w:rPr>
          <w:rStyle w:val="a5"/>
          <w:rFonts w:ascii="仿宋" w:eastAsia="仿宋" w:hAnsi="仿宋" w:cs="仿宋" w:hint="eastAsia"/>
          <w:b w:val="0"/>
          <w:bCs w:val="0"/>
          <w:spacing w:val="6"/>
          <w:sz w:val="32"/>
          <w:szCs w:val="32"/>
        </w:rPr>
        <w:t>年，指标完成率1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w:t>
      </w:r>
      <w:r w:rsidR="00E039EE">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初步设计</w:t>
      </w:r>
      <w:r w:rsidR="00E039EE">
        <w:rPr>
          <w:rStyle w:val="a5"/>
          <w:rFonts w:ascii="仿宋" w:eastAsia="仿宋" w:hAnsi="仿宋" w:cs="仿宋" w:hint="eastAsia"/>
          <w:b w:val="0"/>
          <w:bCs w:val="0"/>
          <w:spacing w:val="6"/>
          <w:sz w:val="32"/>
          <w:szCs w:val="32"/>
        </w:rPr>
        <w:t>报告</w:t>
      </w:r>
      <w:r>
        <w:rPr>
          <w:rStyle w:val="a5"/>
          <w:rFonts w:ascii="仿宋" w:eastAsia="仿宋" w:hAnsi="仿宋" w:cs="仿宋" w:hint="eastAsia"/>
          <w:b w:val="0"/>
          <w:bCs w:val="0"/>
          <w:spacing w:val="6"/>
          <w:sz w:val="32"/>
          <w:szCs w:val="32"/>
        </w:rPr>
        <w:t>、</w:t>
      </w:r>
      <w:r w:rsidR="00E039EE">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验收单。该指标分值为10</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10</w:t>
      </w:r>
      <w:r>
        <w:rPr>
          <w:rStyle w:val="a5"/>
          <w:rFonts w:ascii="仿宋" w:eastAsia="仿宋" w:hAnsi="仿宋" w:cs="仿宋"/>
          <w:b w:val="0"/>
          <w:bCs w:val="0"/>
          <w:spacing w:val="6"/>
          <w:sz w:val="32"/>
          <w:szCs w:val="32"/>
        </w:rPr>
        <w:t>分。</w:t>
      </w:r>
    </w:p>
    <w:p w:rsidR="00C26FCB" w:rsidRDefault="00985EF4">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lang w:eastAsia="zh-Hans"/>
        </w:rPr>
        <w:t>③</w:t>
      </w:r>
      <w:r>
        <w:rPr>
          <w:rStyle w:val="a5"/>
          <w:rFonts w:ascii="楷体" w:eastAsia="楷体" w:hAnsi="楷体" w:cs="楷体" w:hint="eastAsia"/>
          <w:b w:val="0"/>
          <w:bCs w:val="0"/>
          <w:spacing w:val="6"/>
          <w:sz w:val="32"/>
          <w:szCs w:val="32"/>
        </w:rPr>
        <w:t>满意度指标完成情况分析</w:t>
      </w:r>
    </w:p>
    <w:p w:rsidR="00C26FCB" w:rsidRDefault="00985EF4">
      <w:pPr>
        <w:ind w:firstLineChars="200" w:firstLine="664"/>
        <w:rPr>
          <w:rStyle w:val="a5"/>
          <w:b w:val="0"/>
          <w:bCs w:val="0"/>
        </w:rPr>
      </w:pPr>
      <w:r>
        <w:rPr>
          <w:rStyle w:val="a5"/>
          <w:rFonts w:ascii="仿宋" w:eastAsia="仿宋" w:hAnsi="仿宋" w:cs="仿宋" w:hint="eastAsia"/>
          <w:b w:val="0"/>
          <w:bCs w:val="0"/>
          <w:spacing w:val="6"/>
          <w:sz w:val="32"/>
          <w:szCs w:val="32"/>
        </w:rPr>
        <w:t>“乡镇受益人口满意度（%）”指标，指标标杆值为大于等于95%，实际完成值为100</w:t>
      </w:r>
      <w:r>
        <w:rPr>
          <w:rStyle w:val="a5"/>
          <w:rFonts w:ascii="仿宋" w:eastAsia="仿宋" w:hAnsi="仿宋" w:cs="仿宋"/>
          <w:b w:val="0"/>
          <w:bCs w:val="0"/>
          <w:spacing w:val="6"/>
          <w:sz w:val="32"/>
          <w:szCs w:val="32"/>
        </w:rPr>
        <w:t>%</w:t>
      </w:r>
      <w:r>
        <w:rPr>
          <w:rStyle w:val="a5"/>
          <w:rFonts w:ascii="仿宋" w:eastAsia="仿宋" w:hAnsi="仿宋" w:cs="仿宋" w:hint="eastAsia"/>
          <w:b w:val="0"/>
          <w:bCs w:val="0"/>
          <w:spacing w:val="6"/>
          <w:sz w:val="32"/>
          <w:szCs w:val="32"/>
        </w:rPr>
        <w:t>，指标完成率1</w:t>
      </w:r>
      <w:r>
        <w:rPr>
          <w:rStyle w:val="a5"/>
          <w:rFonts w:ascii="仿宋" w:eastAsia="仿宋" w:hAnsi="仿宋" w:cs="仿宋"/>
          <w:b w:val="0"/>
          <w:bCs w:val="0"/>
          <w:spacing w:val="6"/>
          <w:sz w:val="32"/>
          <w:szCs w:val="32"/>
        </w:rPr>
        <w:t>00%</w:t>
      </w:r>
      <w:r>
        <w:rPr>
          <w:rStyle w:val="a5"/>
          <w:rFonts w:ascii="仿宋" w:eastAsia="仿宋" w:hAnsi="仿宋" w:cs="仿宋" w:hint="eastAsia"/>
          <w:b w:val="0"/>
          <w:bCs w:val="0"/>
          <w:spacing w:val="6"/>
          <w:sz w:val="32"/>
          <w:szCs w:val="32"/>
        </w:rPr>
        <w:t>。指标确定依据为满意度调查问卷。该指标分值为10</w:t>
      </w:r>
      <w:r>
        <w:rPr>
          <w:rStyle w:val="a5"/>
          <w:rFonts w:ascii="仿宋" w:eastAsia="仿宋" w:hAnsi="仿宋" w:cs="仿宋"/>
          <w:b w:val="0"/>
          <w:bCs w:val="0"/>
          <w:spacing w:val="6"/>
          <w:sz w:val="32"/>
          <w:szCs w:val="32"/>
        </w:rPr>
        <w:t>分，实际得分为</w:t>
      </w:r>
      <w:r>
        <w:rPr>
          <w:rStyle w:val="a5"/>
          <w:rFonts w:ascii="仿宋" w:eastAsia="仿宋" w:hAnsi="仿宋" w:cs="仿宋" w:hint="eastAsia"/>
          <w:b w:val="0"/>
          <w:bCs w:val="0"/>
          <w:spacing w:val="6"/>
          <w:sz w:val="32"/>
          <w:szCs w:val="32"/>
        </w:rPr>
        <w:t>10</w:t>
      </w:r>
      <w:r>
        <w:rPr>
          <w:rStyle w:val="a5"/>
          <w:rFonts w:ascii="仿宋" w:eastAsia="仿宋" w:hAnsi="仿宋" w:cs="仿宋"/>
          <w:b w:val="0"/>
          <w:bCs w:val="0"/>
          <w:spacing w:val="6"/>
          <w:sz w:val="32"/>
          <w:szCs w:val="32"/>
        </w:rPr>
        <w:t>分。</w:t>
      </w:r>
    </w:p>
    <w:p w:rsidR="00C26FCB" w:rsidRDefault="00985EF4">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四、偏离绩效目标的原因和下一步改进措施</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该项目绩效目标都已完成，不存在偏离绩效目标的原因和下一步改进措施。</w:t>
      </w:r>
    </w:p>
    <w:p w:rsidR="00C26FCB" w:rsidRDefault="00985EF4">
      <w:pPr>
        <w:spacing w:line="560" w:lineRule="exact"/>
        <w:ind w:firstLineChars="200" w:firstLine="664"/>
        <w:jc w:val="left"/>
        <w:rPr>
          <w:rFonts w:ascii="黑体" w:eastAsia="黑体" w:hAnsi="黑体" w:cs="黑体"/>
          <w:bCs/>
          <w:spacing w:val="6"/>
        </w:rPr>
      </w:pPr>
      <w:r>
        <w:rPr>
          <w:rFonts w:ascii="黑体" w:eastAsia="黑体" w:hAnsi="黑体" w:cs="黑体" w:hint="eastAsia"/>
          <w:bCs/>
          <w:color w:val="000000"/>
          <w:spacing w:val="6"/>
          <w:sz w:val="32"/>
          <w:szCs w:val="32"/>
        </w:rPr>
        <w:t>五、绩效自评结果拟应用和公开情况</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本项目的实施，进一步解放了劳动力，促进就近就地就业创业，带动增收致富，进一步巩固拓展了脱贫攻坚成果。</w:t>
      </w:r>
      <w:r>
        <w:rPr>
          <w:rFonts w:ascii="仿宋" w:eastAsia="仿宋" w:hAnsi="仿宋" w:cs="仿宋" w:hint="eastAsia"/>
          <w:bCs/>
          <w:spacing w:val="6"/>
          <w:sz w:val="32"/>
          <w:szCs w:val="32"/>
        </w:rPr>
        <w:t>本次评价通过文件研读、实地调研、数据采集、问卷调查等</w:t>
      </w:r>
      <w:r>
        <w:rPr>
          <w:rFonts w:ascii="仿宋" w:eastAsia="仿宋" w:hAnsi="仿宋" w:cs="仿宋" w:hint="eastAsia"/>
          <w:bCs/>
          <w:spacing w:val="6"/>
          <w:sz w:val="32"/>
          <w:szCs w:val="32"/>
        </w:rPr>
        <w:lastRenderedPageBreak/>
        <w:t>方式，全面了解</w:t>
      </w:r>
      <w:r>
        <w:rPr>
          <w:rStyle w:val="a5"/>
          <w:rFonts w:ascii="仿宋" w:eastAsia="仿宋" w:hAnsi="仿宋" w:cs="仿宋" w:hint="eastAsia"/>
          <w:b w:val="0"/>
          <w:spacing w:val="6"/>
          <w:sz w:val="32"/>
          <w:szCs w:val="32"/>
        </w:rPr>
        <w:t>伽师县2023年江巴孜乡乡村振兴就业创业基地建设项目资金的使用效率和效果，项目自评得分为</w:t>
      </w:r>
      <w:r>
        <w:rPr>
          <w:rStyle w:val="a5"/>
          <w:rFonts w:ascii="仿宋" w:eastAsia="仿宋" w:hAnsi="仿宋" w:cs="仿宋"/>
          <w:b w:val="0"/>
          <w:spacing w:val="6"/>
          <w:sz w:val="32"/>
          <w:szCs w:val="32"/>
        </w:rPr>
        <w:t>99.98</w:t>
      </w:r>
      <w:r>
        <w:rPr>
          <w:rStyle w:val="a5"/>
          <w:rFonts w:ascii="仿宋" w:eastAsia="仿宋" w:hAnsi="仿宋" w:cs="仿宋" w:hint="eastAsia"/>
          <w:b w:val="0"/>
          <w:spacing w:val="6"/>
          <w:sz w:val="32"/>
          <w:szCs w:val="32"/>
        </w:rPr>
        <w:t>分，评价等级为优。</w:t>
      </w:r>
    </w:p>
    <w:p w:rsidR="00C26FCB" w:rsidRDefault="00985EF4">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（一）对绩效自评结果拟应用情况进行说明</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C26FCB" w:rsidRDefault="00985EF4">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C26FCB" w:rsidRDefault="00985EF4">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（二）对项目、绩效公告公示情况进行说明</w:t>
      </w:r>
    </w:p>
    <w:p w:rsidR="00C26FCB" w:rsidRDefault="00985EF4">
      <w:pPr>
        <w:spacing w:line="560" w:lineRule="exact"/>
        <w:ind w:firstLineChars="200" w:firstLine="664"/>
        <w:rPr>
          <w:rFonts w:ascii="仿宋" w:eastAsia="仿宋" w:hAnsi="仿宋" w:cs="仿宋"/>
          <w:color w:val="000000" w:themeColor="text1"/>
          <w:spacing w:val="6"/>
          <w:sz w:val="32"/>
          <w:szCs w:val="32"/>
        </w:rPr>
      </w:pPr>
      <w:r>
        <w:rPr>
          <w:rStyle w:val="a5"/>
          <w:rFonts w:ascii="仿宋" w:eastAsia="仿宋" w:hAnsi="仿宋" w:cs="仿宋" w:hint="eastAsia"/>
          <w:b w:val="0"/>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C26FCB" w:rsidRDefault="00C26FCB">
      <w:pPr>
        <w:spacing w:line="560" w:lineRule="exact"/>
        <w:ind w:firstLineChars="200" w:firstLine="444"/>
        <w:rPr>
          <w:spacing w:val="6"/>
        </w:rPr>
      </w:pPr>
    </w:p>
    <w:sectPr w:rsidR="00C26FCB">
      <w:foot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E55" w:rsidRDefault="00C41E55">
      <w:r>
        <w:separator/>
      </w:r>
    </w:p>
  </w:endnote>
  <w:endnote w:type="continuationSeparator" w:id="0">
    <w:p w:rsidR="00C41E55" w:rsidRDefault="00C4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093514"/>
    </w:sdtPr>
    <w:sdtEndPr/>
    <w:sdtContent>
      <w:p w:rsidR="00C26FCB" w:rsidRDefault="00985EF4">
        <w:pPr>
          <w:pStyle w:val="a3"/>
          <w:jc w:val="center"/>
        </w:pPr>
        <w:r>
          <w:fldChar w:fldCharType="begin"/>
        </w:r>
        <w:r>
          <w:instrText>PAGE   \* MERGEFORMAT</w:instrText>
        </w:r>
        <w:r>
          <w:fldChar w:fldCharType="separate"/>
        </w:r>
        <w:r w:rsidR="00490E52" w:rsidRPr="00490E52">
          <w:rPr>
            <w:noProof/>
            <w:lang w:val="zh-CN"/>
          </w:rPr>
          <w:t>1</w:t>
        </w:r>
        <w:r>
          <w:fldChar w:fldCharType="end"/>
        </w:r>
      </w:p>
    </w:sdtContent>
  </w:sdt>
  <w:p w:rsidR="00C26FCB" w:rsidRDefault="00C26FC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FCB" w:rsidRDefault="00985EF4">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26FCB" w:rsidRDefault="00985EF4">
                          <w:pPr>
                            <w:pStyle w:val="a3"/>
                          </w:pPr>
                          <w:r>
                            <w:rPr>
                              <w:rFonts w:hint="eastAsia"/>
                            </w:rPr>
                            <w:fldChar w:fldCharType="begin"/>
                          </w:r>
                          <w:r>
                            <w:rPr>
                              <w:rFonts w:hint="eastAsia"/>
                            </w:rPr>
                            <w:instrText xml:space="preserve"> PAGE  \* MERGEFORMAT </w:instrText>
                          </w:r>
                          <w:r>
                            <w:rPr>
                              <w:rFonts w:hint="eastAsia"/>
                            </w:rPr>
                            <w:fldChar w:fldCharType="separate"/>
                          </w:r>
                          <w:r w:rsidR="006E27A1">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C26FCB" w:rsidRDefault="00985EF4">
                    <w:pPr>
                      <w:pStyle w:val="a3"/>
                    </w:pPr>
                    <w:r>
                      <w:rPr>
                        <w:rFonts w:hint="eastAsia"/>
                      </w:rPr>
                      <w:fldChar w:fldCharType="begin"/>
                    </w:r>
                    <w:r>
                      <w:rPr>
                        <w:rFonts w:hint="eastAsia"/>
                      </w:rPr>
                      <w:instrText xml:space="preserve"> PAGE  \* MERGEFORMAT </w:instrText>
                    </w:r>
                    <w:r>
                      <w:rPr>
                        <w:rFonts w:hint="eastAsia"/>
                      </w:rPr>
                      <w:fldChar w:fldCharType="separate"/>
                    </w:r>
                    <w:r w:rsidR="006E27A1">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E55" w:rsidRDefault="00C41E55">
      <w:r>
        <w:separator/>
      </w:r>
    </w:p>
  </w:footnote>
  <w:footnote w:type="continuationSeparator" w:id="0">
    <w:p w:rsidR="00C41E55" w:rsidRDefault="00C41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FCB" w:rsidRDefault="00C26FC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C11FE6"/>
    <w:multiLevelType w:val="singleLevel"/>
    <w:tmpl w:val="50C11FE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5389F"/>
    <w:rsid w:val="00087541"/>
    <w:rsid w:val="000E4F07"/>
    <w:rsid w:val="00184A41"/>
    <w:rsid w:val="001C7C33"/>
    <w:rsid w:val="001D5E05"/>
    <w:rsid w:val="00205A30"/>
    <w:rsid w:val="002E34D9"/>
    <w:rsid w:val="0033208D"/>
    <w:rsid w:val="003F6DB0"/>
    <w:rsid w:val="00432575"/>
    <w:rsid w:val="00490E52"/>
    <w:rsid w:val="004A7A9C"/>
    <w:rsid w:val="00533506"/>
    <w:rsid w:val="00535D3A"/>
    <w:rsid w:val="0057466F"/>
    <w:rsid w:val="00592EFF"/>
    <w:rsid w:val="006661FE"/>
    <w:rsid w:val="00684FC7"/>
    <w:rsid w:val="00687610"/>
    <w:rsid w:val="006E27A1"/>
    <w:rsid w:val="006F66F8"/>
    <w:rsid w:val="00717536"/>
    <w:rsid w:val="007F7ECC"/>
    <w:rsid w:val="008272E6"/>
    <w:rsid w:val="00831E75"/>
    <w:rsid w:val="00866D65"/>
    <w:rsid w:val="00875470"/>
    <w:rsid w:val="00926EBC"/>
    <w:rsid w:val="00985EF4"/>
    <w:rsid w:val="009D776D"/>
    <w:rsid w:val="009E4445"/>
    <w:rsid w:val="00AA7B2A"/>
    <w:rsid w:val="00B100BF"/>
    <w:rsid w:val="00B32DE9"/>
    <w:rsid w:val="00B66A91"/>
    <w:rsid w:val="00BB7C8D"/>
    <w:rsid w:val="00C20C63"/>
    <w:rsid w:val="00C26FCB"/>
    <w:rsid w:val="00C41E55"/>
    <w:rsid w:val="00D43EA6"/>
    <w:rsid w:val="00D62406"/>
    <w:rsid w:val="00DD0C65"/>
    <w:rsid w:val="00DE5467"/>
    <w:rsid w:val="00E039EE"/>
    <w:rsid w:val="00E66F99"/>
    <w:rsid w:val="00E971FE"/>
    <w:rsid w:val="0102141D"/>
    <w:rsid w:val="01FA283D"/>
    <w:rsid w:val="03310783"/>
    <w:rsid w:val="04E67E70"/>
    <w:rsid w:val="053A13B6"/>
    <w:rsid w:val="066D7B6C"/>
    <w:rsid w:val="06D67D46"/>
    <w:rsid w:val="07760FE0"/>
    <w:rsid w:val="07AD2E51"/>
    <w:rsid w:val="080C597C"/>
    <w:rsid w:val="0AB17BDE"/>
    <w:rsid w:val="0BE4478D"/>
    <w:rsid w:val="0C5A211B"/>
    <w:rsid w:val="0EBE64EB"/>
    <w:rsid w:val="0F137A10"/>
    <w:rsid w:val="0FA1450C"/>
    <w:rsid w:val="128A0A07"/>
    <w:rsid w:val="15FF3D3A"/>
    <w:rsid w:val="17024DB7"/>
    <w:rsid w:val="18510A99"/>
    <w:rsid w:val="18D01DBF"/>
    <w:rsid w:val="1D2D7103"/>
    <w:rsid w:val="1D3C0EE9"/>
    <w:rsid w:val="1D506D2A"/>
    <w:rsid w:val="1DAC5FD6"/>
    <w:rsid w:val="2279021C"/>
    <w:rsid w:val="22AF0573"/>
    <w:rsid w:val="26000097"/>
    <w:rsid w:val="284E28FF"/>
    <w:rsid w:val="299D13F3"/>
    <w:rsid w:val="2A6C10FE"/>
    <w:rsid w:val="2A99107E"/>
    <w:rsid w:val="2B512E32"/>
    <w:rsid w:val="2C8F5FE1"/>
    <w:rsid w:val="30DA5678"/>
    <w:rsid w:val="30F46739"/>
    <w:rsid w:val="325D7C04"/>
    <w:rsid w:val="33447CF9"/>
    <w:rsid w:val="33DB25A5"/>
    <w:rsid w:val="346C65E7"/>
    <w:rsid w:val="355B47A5"/>
    <w:rsid w:val="357B2A8C"/>
    <w:rsid w:val="38481119"/>
    <w:rsid w:val="38AA5B0D"/>
    <w:rsid w:val="393F668D"/>
    <w:rsid w:val="39BA7DF4"/>
    <w:rsid w:val="3F00274D"/>
    <w:rsid w:val="41513BB1"/>
    <w:rsid w:val="429C09DF"/>
    <w:rsid w:val="438A3A19"/>
    <w:rsid w:val="44274BC0"/>
    <w:rsid w:val="44D057CD"/>
    <w:rsid w:val="470B6133"/>
    <w:rsid w:val="47113C0A"/>
    <w:rsid w:val="48711FC6"/>
    <w:rsid w:val="487B4762"/>
    <w:rsid w:val="4C3D6719"/>
    <w:rsid w:val="4D9977F2"/>
    <w:rsid w:val="4EC15DD0"/>
    <w:rsid w:val="4F5239A7"/>
    <w:rsid w:val="4F7C7F67"/>
    <w:rsid w:val="53181E9F"/>
    <w:rsid w:val="53234805"/>
    <w:rsid w:val="5396225C"/>
    <w:rsid w:val="546724CF"/>
    <w:rsid w:val="54B902B6"/>
    <w:rsid w:val="562A5895"/>
    <w:rsid w:val="56816FF2"/>
    <w:rsid w:val="571B7CCD"/>
    <w:rsid w:val="583B6BEB"/>
    <w:rsid w:val="5B9E4E5C"/>
    <w:rsid w:val="5BFA7E97"/>
    <w:rsid w:val="5E413537"/>
    <w:rsid w:val="5EE21DA8"/>
    <w:rsid w:val="5F08116A"/>
    <w:rsid w:val="5F094153"/>
    <w:rsid w:val="61F80926"/>
    <w:rsid w:val="621E68C3"/>
    <w:rsid w:val="62A54C3F"/>
    <w:rsid w:val="64A0710F"/>
    <w:rsid w:val="658A426F"/>
    <w:rsid w:val="667747F4"/>
    <w:rsid w:val="674B2B5F"/>
    <w:rsid w:val="688D0519"/>
    <w:rsid w:val="6B9E0765"/>
    <w:rsid w:val="6DE43AA1"/>
    <w:rsid w:val="6FAF3C62"/>
    <w:rsid w:val="71C8684B"/>
    <w:rsid w:val="7366631C"/>
    <w:rsid w:val="744B2C59"/>
    <w:rsid w:val="747E3CB4"/>
    <w:rsid w:val="75045DEC"/>
    <w:rsid w:val="768B46AB"/>
    <w:rsid w:val="77EB5308"/>
    <w:rsid w:val="78362761"/>
    <w:rsid w:val="79B5100C"/>
    <w:rsid w:val="7BAB5214"/>
    <w:rsid w:val="7BB772CB"/>
    <w:rsid w:val="7C4D48B2"/>
    <w:rsid w:val="7CE25906"/>
    <w:rsid w:val="7D031F84"/>
    <w:rsid w:val="7D063BED"/>
    <w:rsid w:val="7E9555E7"/>
    <w:rsid w:val="7EDF6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Pr>
      <w:rFonts w:ascii="Calibri" w:eastAsia="宋体" w:hAnsi="Calibri" w:cs="Times New Roman"/>
      <w:kern w:val="2"/>
      <w:sz w:val="18"/>
      <w:szCs w:val="18"/>
    </w:rPr>
  </w:style>
  <w:style w:type="paragraph" w:styleId="a6">
    <w:name w:val="Balloon Text"/>
    <w:basedOn w:val="a"/>
    <w:link w:val="Char0"/>
    <w:rsid w:val="00490E52"/>
    <w:rPr>
      <w:sz w:val="18"/>
      <w:szCs w:val="18"/>
    </w:rPr>
  </w:style>
  <w:style w:type="character" w:customStyle="1" w:styleId="Char0">
    <w:name w:val="批注框文本 Char"/>
    <w:basedOn w:val="a0"/>
    <w:link w:val="a6"/>
    <w:rsid w:val="00490E52"/>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Pr>
      <w:rFonts w:ascii="Calibri" w:eastAsia="宋体" w:hAnsi="Calibri" w:cs="Times New Roman"/>
      <w:kern w:val="2"/>
      <w:sz w:val="18"/>
      <w:szCs w:val="18"/>
    </w:rPr>
  </w:style>
  <w:style w:type="paragraph" w:styleId="a6">
    <w:name w:val="Balloon Text"/>
    <w:basedOn w:val="a"/>
    <w:link w:val="Char0"/>
    <w:rsid w:val="00490E52"/>
    <w:rPr>
      <w:sz w:val="18"/>
      <w:szCs w:val="18"/>
    </w:rPr>
  </w:style>
  <w:style w:type="character" w:customStyle="1" w:styleId="Char0">
    <w:name w:val="批注框文本 Char"/>
    <w:basedOn w:val="a0"/>
    <w:link w:val="a6"/>
    <w:rsid w:val="00490E5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13</Pages>
  <Words>921</Words>
  <Characters>5254</Characters>
  <Application>Microsoft Office Word</Application>
  <DocSecurity>0</DocSecurity>
  <Lines>43</Lines>
  <Paragraphs>12</Paragraphs>
  <ScaleCrop>false</ScaleCrop>
  <Company>Micorosoft</Company>
  <LinksUpToDate>false</LinksUpToDate>
  <CharactersWithSpaces>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16</cp:revision>
  <cp:lastPrinted>2024-03-11T08:19:00Z</cp:lastPrinted>
  <dcterms:created xsi:type="dcterms:W3CDTF">2023-10-17T08:59:00Z</dcterms:created>
  <dcterms:modified xsi:type="dcterms:W3CDTF">2024-07-18T12:59:00Z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