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F15" w:rsidRDefault="00157F15" w:rsidP="00AB6028">
      <w:pPr>
        <w:spacing w:line="560" w:lineRule="exact"/>
        <w:ind w:firstLineChars="200" w:firstLine="1065"/>
        <w:jc w:val="center"/>
        <w:rPr>
          <w:rFonts w:ascii="华文中宋" w:eastAsia="华文中宋" w:hAnsi="华文中宋" w:cs="宋体"/>
          <w:b/>
          <w:spacing w:val="6"/>
          <w:kern w:val="0"/>
          <w:sz w:val="52"/>
          <w:szCs w:val="52"/>
        </w:rPr>
      </w:pPr>
    </w:p>
    <w:p w:rsidR="00157F15" w:rsidRDefault="00157F15" w:rsidP="00AB6028">
      <w:pPr>
        <w:spacing w:line="560" w:lineRule="exact"/>
        <w:ind w:firstLineChars="200" w:firstLine="1065"/>
        <w:jc w:val="center"/>
        <w:rPr>
          <w:rFonts w:ascii="华文中宋" w:eastAsia="华文中宋" w:hAnsi="华文中宋" w:cs="宋体"/>
          <w:b/>
          <w:spacing w:val="6"/>
          <w:kern w:val="0"/>
          <w:sz w:val="52"/>
          <w:szCs w:val="52"/>
        </w:rPr>
      </w:pPr>
    </w:p>
    <w:p w:rsidR="00157F15" w:rsidRDefault="00157F15" w:rsidP="00AB6028">
      <w:pPr>
        <w:spacing w:line="560" w:lineRule="exact"/>
        <w:ind w:firstLineChars="200" w:firstLine="1065"/>
        <w:jc w:val="center"/>
        <w:rPr>
          <w:rFonts w:ascii="华文中宋" w:eastAsia="华文中宋" w:hAnsi="华文中宋" w:cs="宋体"/>
          <w:b/>
          <w:spacing w:val="6"/>
          <w:kern w:val="0"/>
          <w:sz w:val="52"/>
          <w:szCs w:val="52"/>
        </w:rPr>
      </w:pPr>
    </w:p>
    <w:p w:rsidR="00157F15" w:rsidRDefault="00157F15">
      <w:pPr>
        <w:pStyle w:val="Default"/>
        <w:jc w:val="center"/>
      </w:pPr>
    </w:p>
    <w:p w:rsidR="00AB6028" w:rsidRDefault="00AB6028" w:rsidP="00AB6028">
      <w:pPr>
        <w:jc w:val="center"/>
        <w:outlineLvl w:val="0"/>
        <w:rPr>
          <w:rFonts w:ascii="方正小标宋_GBK" w:eastAsia="方正小标宋_GBK" w:hAnsi="Arial"/>
          <w:b/>
          <w:sz w:val="44"/>
          <w:szCs w:val="44"/>
        </w:rPr>
      </w:pPr>
      <w:r w:rsidRPr="00AB6028">
        <w:rPr>
          <w:rFonts w:ascii="方正小标宋_GBK" w:eastAsia="方正小标宋_GBK" w:hAnsi="Arial" w:hint="eastAsia"/>
          <w:b/>
          <w:sz w:val="44"/>
          <w:szCs w:val="44"/>
        </w:rPr>
        <w:t>伽师县商务和工业信息化局2023年巩固拓展脱贫攻坚成果衔接推进乡村振兴项目</w:t>
      </w:r>
    </w:p>
    <w:p w:rsidR="00AB6028" w:rsidRPr="00AB6028" w:rsidRDefault="00AB6028" w:rsidP="00AB6028">
      <w:pPr>
        <w:jc w:val="center"/>
        <w:outlineLvl w:val="0"/>
        <w:rPr>
          <w:rFonts w:ascii="方正小标宋_GBK" w:eastAsia="方正小标宋_GBK" w:hAnsi="Arial"/>
          <w:b/>
          <w:sz w:val="44"/>
          <w:szCs w:val="44"/>
        </w:rPr>
      </w:pPr>
      <w:r w:rsidRPr="00AB6028">
        <w:rPr>
          <w:rFonts w:ascii="方正小标宋_GBK" w:eastAsia="方正小标宋_GBK" w:hAnsi="Arial" w:hint="eastAsia"/>
          <w:b/>
          <w:sz w:val="44"/>
          <w:szCs w:val="44"/>
        </w:rPr>
        <w:t>资金绩效自评总结报告</w:t>
      </w:r>
    </w:p>
    <w:p w:rsidR="00157F15" w:rsidRPr="00AB6028" w:rsidRDefault="00157F15">
      <w:pPr>
        <w:spacing w:line="560" w:lineRule="exact"/>
        <w:ind w:firstLineChars="200" w:firstLine="1064"/>
        <w:jc w:val="center"/>
        <w:rPr>
          <w:rFonts w:ascii="方正大标宋简体" w:eastAsia="方正大标宋简体" w:hAnsi="华文中宋" w:cs="宋体"/>
          <w:spacing w:val="6"/>
          <w:kern w:val="0"/>
          <w:sz w:val="52"/>
          <w:szCs w:val="52"/>
        </w:rPr>
      </w:pPr>
    </w:p>
    <w:p w:rsidR="00AB6028" w:rsidRPr="00AB6028" w:rsidRDefault="00AB6028" w:rsidP="00AB6028">
      <w:pPr>
        <w:jc w:val="center"/>
        <w:rPr>
          <w:rFonts w:ascii="方正小标宋_GBK" w:eastAsia="方正小标宋_GBK"/>
          <w:kern w:val="0"/>
          <w:sz w:val="44"/>
          <w:szCs w:val="44"/>
          <w:lang w:bidi="en-US"/>
        </w:rPr>
      </w:pPr>
      <w:r w:rsidRPr="00AB6028">
        <w:rPr>
          <w:rFonts w:ascii="方正小标宋_GBK" w:eastAsia="方正小标宋_GBK" w:hint="eastAsia"/>
          <w:kern w:val="0"/>
          <w:sz w:val="44"/>
          <w:szCs w:val="44"/>
          <w:lang w:bidi="en-US"/>
        </w:rPr>
        <w:t>（2023年度）</w:t>
      </w:r>
    </w:p>
    <w:p w:rsidR="00157F15" w:rsidRDefault="00157F15">
      <w:pPr>
        <w:spacing w:line="560" w:lineRule="exact"/>
        <w:ind w:firstLineChars="200" w:firstLine="624"/>
        <w:jc w:val="center"/>
        <w:rPr>
          <w:rFonts w:eastAsia="仿宋_GB2312" w:hAnsi="宋体" w:cs="宋体"/>
          <w:spacing w:val="6"/>
          <w:kern w:val="0"/>
          <w:sz w:val="30"/>
          <w:szCs w:val="30"/>
        </w:rPr>
      </w:pPr>
    </w:p>
    <w:p w:rsidR="00157F15" w:rsidRDefault="00157F15">
      <w:pPr>
        <w:spacing w:line="560" w:lineRule="exact"/>
        <w:ind w:firstLineChars="200" w:firstLine="624"/>
        <w:jc w:val="center"/>
        <w:rPr>
          <w:rFonts w:eastAsia="仿宋_GB2312" w:hAnsi="宋体" w:cs="宋体"/>
          <w:spacing w:val="6"/>
          <w:kern w:val="0"/>
          <w:sz w:val="30"/>
          <w:szCs w:val="30"/>
        </w:rPr>
      </w:pPr>
    </w:p>
    <w:p w:rsidR="00157F15" w:rsidRDefault="00157F15">
      <w:pPr>
        <w:spacing w:line="560" w:lineRule="exact"/>
        <w:ind w:firstLineChars="200" w:firstLine="624"/>
        <w:jc w:val="center"/>
        <w:rPr>
          <w:rFonts w:eastAsia="仿宋_GB2312" w:hAnsi="宋体" w:cs="宋体"/>
          <w:spacing w:val="6"/>
          <w:kern w:val="0"/>
          <w:sz w:val="30"/>
          <w:szCs w:val="30"/>
        </w:rPr>
      </w:pPr>
    </w:p>
    <w:p w:rsidR="00157F15" w:rsidRDefault="00157F15">
      <w:pPr>
        <w:spacing w:line="560" w:lineRule="exact"/>
        <w:ind w:firstLineChars="200" w:firstLine="624"/>
        <w:jc w:val="center"/>
        <w:rPr>
          <w:rFonts w:eastAsia="仿宋_GB2312" w:hAnsi="宋体" w:cs="宋体"/>
          <w:spacing w:val="6"/>
          <w:kern w:val="0"/>
          <w:sz w:val="30"/>
          <w:szCs w:val="30"/>
        </w:rPr>
      </w:pPr>
    </w:p>
    <w:p w:rsidR="00157F15" w:rsidRDefault="00157F15">
      <w:pPr>
        <w:spacing w:line="560" w:lineRule="exact"/>
        <w:ind w:firstLineChars="200" w:firstLine="624"/>
        <w:jc w:val="center"/>
        <w:rPr>
          <w:rFonts w:eastAsia="仿宋_GB2312" w:hAnsi="宋体" w:cs="宋体"/>
          <w:spacing w:val="6"/>
          <w:kern w:val="0"/>
          <w:sz w:val="30"/>
          <w:szCs w:val="30"/>
        </w:rPr>
      </w:pPr>
    </w:p>
    <w:p w:rsidR="00157F15" w:rsidRDefault="00157F15">
      <w:pPr>
        <w:spacing w:line="560" w:lineRule="exact"/>
        <w:ind w:firstLineChars="200" w:firstLine="624"/>
        <w:rPr>
          <w:rFonts w:eastAsia="仿宋_GB2312" w:hAnsi="宋体" w:cs="宋体"/>
          <w:spacing w:val="6"/>
          <w:kern w:val="0"/>
          <w:sz w:val="30"/>
          <w:szCs w:val="30"/>
        </w:rPr>
      </w:pPr>
    </w:p>
    <w:p w:rsidR="00157F15" w:rsidRDefault="00157F15">
      <w:pPr>
        <w:spacing w:line="560" w:lineRule="exact"/>
        <w:ind w:firstLineChars="200" w:firstLine="624"/>
        <w:rPr>
          <w:rFonts w:eastAsia="仿宋_GB2312" w:hAnsi="宋体" w:cs="宋体"/>
          <w:spacing w:val="6"/>
          <w:kern w:val="0"/>
          <w:sz w:val="30"/>
          <w:szCs w:val="30"/>
        </w:rPr>
      </w:pPr>
    </w:p>
    <w:p w:rsidR="00157F15" w:rsidRDefault="00622348">
      <w:pPr>
        <w:spacing w:line="560" w:lineRule="exact"/>
        <w:ind w:leftChars="356" w:left="748"/>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年卧里托格拉克镇乡村振兴就业创业基地建设项目</w:t>
      </w:r>
    </w:p>
    <w:p w:rsidR="00157F15" w:rsidRDefault="0062234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实施单位（公章）：伽师县商务和工业信息化局</w:t>
      </w:r>
    </w:p>
    <w:p w:rsidR="00157F15" w:rsidRDefault="0062234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主管部门（公章）：伽师县商务和工业信息化局</w:t>
      </w:r>
    </w:p>
    <w:p w:rsidR="00157F15" w:rsidRDefault="0062234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项目负责人（签章）：黄海</w:t>
      </w:r>
    </w:p>
    <w:p w:rsidR="00157F15" w:rsidRDefault="00622348">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157F15" w:rsidRDefault="00157F15">
      <w:pPr>
        <w:spacing w:line="560" w:lineRule="exact"/>
        <w:ind w:firstLineChars="200" w:firstLine="667"/>
        <w:rPr>
          <w:rStyle w:val="a6"/>
          <w:rFonts w:ascii="仿宋" w:eastAsia="仿宋" w:hAnsi="仿宋" w:cs="仿宋"/>
          <w:bCs w:val="0"/>
          <w:spacing w:val="6"/>
          <w:sz w:val="32"/>
          <w:szCs w:val="32"/>
        </w:rPr>
        <w:sectPr w:rsidR="00157F15">
          <w:headerReference w:type="default" r:id="rId9"/>
          <w:footerReference w:type="default" r:id="rId10"/>
          <w:pgSz w:w="11906" w:h="16838"/>
          <w:pgMar w:top="1440" w:right="1558" w:bottom="1440" w:left="1800" w:header="851" w:footer="992" w:gutter="0"/>
          <w:pgNumType w:start="0"/>
          <w:cols w:space="425"/>
          <w:titlePg/>
          <w:docGrid w:type="lines" w:linePitch="312"/>
        </w:sectPr>
      </w:pPr>
    </w:p>
    <w:p w:rsidR="00AB6028" w:rsidRDefault="00AB6028" w:rsidP="00AB6028">
      <w:pPr>
        <w:jc w:val="center"/>
        <w:outlineLvl w:val="0"/>
        <w:rPr>
          <w:rFonts w:ascii="方正小标宋_GBK" w:eastAsia="方正小标宋_GBK" w:hAnsi="Arial"/>
          <w:b/>
          <w:sz w:val="44"/>
          <w:szCs w:val="44"/>
        </w:rPr>
      </w:pPr>
      <w:r w:rsidRPr="00AB6028">
        <w:rPr>
          <w:rFonts w:ascii="方正小标宋_GBK" w:eastAsia="方正小标宋_GBK" w:hAnsi="Arial" w:hint="eastAsia"/>
          <w:b/>
          <w:sz w:val="44"/>
          <w:szCs w:val="44"/>
        </w:rPr>
        <w:lastRenderedPageBreak/>
        <w:t>伽师县商务和工业信息化局2023年巩固拓展脱贫攻坚成果衔接推进乡村振兴项目</w:t>
      </w:r>
    </w:p>
    <w:p w:rsidR="00AB6028" w:rsidRPr="00AB6028" w:rsidRDefault="00AB6028" w:rsidP="00AB6028">
      <w:pPr>
        <w:jc w:val="center"/>
        <w:outlineLvl w:val="0"/>
        <w:rPr>
          <w:rFonts w:ascii="方正小标宋_GBK" w:eastAsia="方正小标宋_GBK" w:hAnsi="Arial"/>
          <w:b/>
          <w:sz w:val="44"/>
          <w:szCs w:val="44"/>
        </w:rPr>
      </w:pPr>
      <w:r w:rsidRPr="00AB6028">
        <w:rPr>
          <w:rFonts w:ascii="方正小标宋_GBK" w:eastAsia="方正小标宋_GBK" w:hAnsi="Arial" w:hint="eastAsia"/>
          <w:b/>
          <w:sz w:val="44"/>
          <w:szCs w:val="44"/>
        </w:rPr>
        <w:t>资金绩效自评总结报告</w:t>
      </w:r>
    </w:p>
    <w:p w:rsidR="00AB6028" w:rsidRDefault="00AB6028">
      <w:pPr>
        <w:spacing w:line="560" w:lineRule="exact"/>
        <w:ind w:firstLineChars="200" w:firstLine="664"/>
        <w:jc w:val="left"/>
        <w:rPr>
          <w:rFonts w:ascii="黑体" w:eastAsia="黑体" w:hAnsi="黑体" w:cs="黑体"/>
          <w:bCs/>
          <w:color w:val="000000"/>
          <w:spacing w:val="6"/>
          <w:sz w:val="32"/>
          <w:szCs w:val="32"/>
        </w:rPr>
      </w:pPr>
    </w:p>
    <w:p w:rsidR="00157F15" w:rsidRDefault="00622348">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一、绩效目标分解下达情况</w:t>
      </w:r>
    </w:p>
    <w:p w:rsidR="00157F15" w:rsidRDefault="00622348">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（一）财政专项乡村振兴有效衔接资金下达预算及项目情况</w:t>
      </w:r>
    </w:p>
    <w:p w:rsidR="00157F15" w:rsidRDefault="00622348">
      <w:pPr>
        <w:pStyle w:val="Default"/>
        <w:spacing w:line="560" w:lineRule="exact"/>
        <w:ind w:firstLineChars="200" w:firstLine="667"/>
        <w:rPr>
          <w:rStyle w:val="a6"/>
          <w:rFonts w:ascii="仿宋" w:eastAsia="仿宋" w:hAnsi="仿宋" w:cs="仿宋"/>
          <w:bCs w:val="0"/>
          <w:color w:val="auto"/>
          <w:spacing w:val="6"/>
          <w:kern w:val="2"/>
          <w:sz w:val="32"/>
          <w:szCs w:val="32"/>
        </w:rPr>
      </w:pPr>
      <w:r>
        <w:rPr>
          <w:rStyle w:val="a6"/>
          <w:rFonts w:ascii="仿宋" w:eastAsia="仿宋" w:hAnsi="仿宋" w:cs="仿宋" w:hint="eastAsia"/>
          <w:bCs w:val="0"/>
          <w:color w:val="auto"/>
          <w:spacing w:val="6"/>
          <w:kern w:val="2"/>
          <w:sz w:val="32"/>
          <w:szCs w:val="32"/>
        </w:rPr>
        <w:t>1.下达预算情况</w:t>
      </w:r>
    </w:p>
    <w:p w:rsidR="00157F15" w:rsidRDefault="00622348">
      <w:pPr>
        <w:pStyle w:val="Default"/>
        <w:spacing w:line="560" w:lineRule="exact"/>
        <w:ind w:firstLineChars="200" w:firstLine="664"/>
        <w:rPr>
          <w:rStyle w:val="a6"/>
          <w:rFonts w:ascii="Times New Roman" w:eastAsia="方正仿宋_GBK" w:cs="方正仿宋_GBK"/>
          <w:b w:val="0"/>
          <w:color w:val="auto"/>
          <w:spacing w:val="6"/>
          <w:kern w:val="2"/>
          <w:sz w:val="32"/>
          <w:szCs w:val="32"/>
        </w:rPr>
      </w:pPr>
      <w:r>
        <w:rPr>
          <w:rStyle w:val="a6"/>
          <w:rFonts w:ascii="Times New Roman" w:eastAsia="方正仿宋_GBK" w:cs="方正仿宋_GBK" w:hint="eastAsia"/>
          <w:b w:val="0"/>
          <w:color w:val="auto"/>
          <w:spacing w:val="6"/>
          <w:kern w:val="2"/>
          <w:sz w:val="32"/>
          <w:szCs w:val="32"/>
        </w:rPr>
        <w:t>根据中共伽师县委农村工作领导小组暨乡村振兴领导小组</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年</w:t>
      </w:r>
      <w:r>
        <w:rPr>
          <w:rStyle w:val="a6"/>
          <w:rFonts w:ascii="Times New Roman" w:eastAsia="方正仿宋_GBK" w:cs="方正仿宋_GBK" w:hint="eastAsia"/>
          <w:b w:val="0"/>
          <w:color w:val="auto"/>
          <w:spacing w:val="6"/>
          <w:kern w:val="2"/>
          <w:sz w:val="32"/>
          <w:szCs w:val="32"/>
        </w:rPr>
        <w:t>1</w:t>
      </w:r>
      <w:r>
        <w:rPr>
          <w:rStyle w:val="a6"/>
          <w:rFonts w:ascii="Times New Roman" w:eastAsia="方正仿宋_GBK" w:cs="方正仿宋_GBK" w:hint="eastAsia"/>
          <w:b w:val="0"/>
          <w:color w:val="auto"/>
          <w:spacing w:val="6"/>
          <w:kern w:val="2"/>
          <w:sz w:val="32"/>
          <w:szCs w:val="32"/>
        </w:rPr>
        <w:t>月</w:t>
      </w:r>
      <w:r>
        <w:rPr>
          <w:rStyle w:val="a6"/>
          <w:rFonts w:ascii="Times New Roman" w:eastAsia="方正仿宋_GBK" w:cs="方正仿宋_GBK" w:hint="eastAsia"/>
          <w:b w:val="0"/>
          <w:color w:val="auto"/>
          <w:spacing w:val="6"/>
          <w:kern w:val="2"/>
          <w:sz w:val="32"/>
          <w:szCs w:val="32"/>
        </w:rPr>
        <w:t>22</w:t>
      </w:r>
      <w:r>
        <w:rPr>
          <w:rStyle w:val="a6"/>
          <w:rFonts w:ascii="Times New Roman" w:eastAsia="方正仿宋_GBK" w:cs="方正仿宋_GBK" w:hint="eastAsia"/>
          <w:b w:val="0"/>
          <w:color w:val="auto"/>
          <w:spacing w:val="6"/>
          <w:kern w:val="2"/>
          <w:sz w:val="32"/>
          <w:szCs w:val="32"/>
        </w:rPr>
        <w:t>日下发的《关于伽师县</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年第一批巩固拓展脱贫攻坚成果和乡村振兴有效衔接项目计划的批复》（伽党农领项目〔</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w:t>
      </w:r>
      <w:r>
        <w:rPr>
          <w:rStyle w:val="a6"/>
          <w:rFonts w:ascii="Times New Roman" w:eastAsia="方正仿宋_GBK" w:cs="方正仿宋_GBK" w:hint="eastAsia"/>
          <w:b w:val="0"/>
          <w:color w:val="auto"/>
          <w:spacing w:val="6"/>
          <w:kern w:val="2"/>
          <w:sz w:val="32"/>
          <w:szCs w:val="32"/>
        </w:rPr>
        <w:t>2</w:t>
      </w:r>
      <w:r>
        <w:rPr>
          <w:rStyle w:val="a6"/>
          <w:rFonts w:ascii="Times New Roman" w:eastAsia="方正仿宋_GBK" w:cs="方正仿宋_GBK" w:hint="eastAsia"/>
          <w:b w:val="0"/>
          <w:color w:val="auto"/>
          <w:spacing w:val="6"/>
          <w:kern w:val="2"/>
          <w:sz w:val="32"/>
          <w:szCs w:val="32"/>
        </w:rPr>
        <w:t>号</w:t>
      </w:r>
      <w:r>
        <w:rPr>
          <w:rStyle w:val="a6"/>
          <w:rFonts w:ascii="Times New Roman" w:eastAsia="方正仿宋_GBK" w:cs="方正仿宋_GBK" w:hint="eastAsia"/>
          <w:b w:val="0"/>
          <w:color w:val="auto"/>
          <w:spacing w:val="6"/>
          <w:kern w:val="2"/>
          <w:sz w:val="32"/>
          <w:szCs w:val="32"/>
        </w:rPr>
        <w:t xml:space="preserve"> </w:t>
      </w:r>
      <w:r>
        <w:rPr>
          <w:rStyle w:val="a6"/>
          <w:rFonts w:ascii="Times New Roman" w:eastAsia="方正仿宋_GBK" w:cs="方正仿宋_GBK" w:hint="eastAsia"/>
          <w:b w:val="0"/>
          <w:color w:val="auto"/>
          <w:spacing w:val="6"/>
          <w:kern w:val="2"/>
          <w:sz w:val="32"/>
          <w:szCs w:val="32"/>
        </w:rPr>
        <w:t>）文件；</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年</w:t>
      </w:r>
      <w:r>
        <w:rPr>
          <w:rStyle w:val="a6"/>
          <w:rFonts w:ascii="Times New Roman" w:eastAsia="方正仿宋_GBK" w:cs="方正仿宋_GBK" w:hint="eastAsia"/>
          <w:b w:val="0"/>
          <w:color w:val="auto"/>
          <w:spacing w:val="6"/>
          <w:kern w:val="2"/>
          <w:sz w:val="32"/>
          <w:szCs w:val="32"/>
        </w:rPr>
        <w:t>7</w:t>
      </w:r>
      <w:r>
        <w:rPr>
          <w:rStyle w:val="a6"/>
          <w:rFonts w:ascii="Times New Roman" w:eastAsia="方正仿宋_GBK" w:cs="方正仿宋_GBK" w:hint="eastAsia"/>
          <w:b w:val="0"/>
          <w:color w:val="auto"/>
          <w:spacing w:val="6"/>
          <w:kern w:val="2"/>
          <w:sz w:val="32"/>
          <w:szCs w:val="32"/>
        </w:rPr>
        <w:t>月</w:t>
      </w:r>
      <w:r>
        <w:rPr>
          <w:rStyle w:val="a6"/>
          <w:rFonts w:ascii="Times New Roman" w:eastAsia="方正仿宋_GBK" w:cs="方正仿宋_GBK" w:hint="eastAsia"/>
          <w:b w:val="0"/>
          <w:color w:val="auto"/>
          <w:spacing w:val="6"/>
          <w:kern w:val="2"/>
          <w:sz w:val="32"/>
          <w:szCs w:val="32"/>
        </w:rPr>
        <w:t>28</w:t>
      </w:r>
      <w:r>
        <w:rPr>
          <w:rStyle w:val="a6"/>
          <w:rFonts w:ascii="Times New Roman" w:eastAsia="方正仿宋_GBK" w:cs="方正仿宋_GBK" w:hint="eastAsia"/>
          <w:b w:val="0"/>
          <w:color w:val="auto"/>
          <w:spacing w:val="6"/>
          <w:kern w:val="2"/>
          <w:sz w:val="32"/>
          <w:szCs w:val="32"/>
        </w:rPr>
        <w:t>日下发的《伽师县巩固拓展脱贫攻坚成果同乡村振兴有效衔接项目结余资金再使用项目计划备案报告》（伽党农领字〔</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w:t>
      </w:r>
      <w:r>
        <w:rPr>
          <w:rStyle w:val="a6"/>
          <w:rFonts w:ascii="Times New Roman" w:eastAsia="方正仿宋_GBK" w:cs="方正仿宋_GBK" w:hint="eastAsia"/>
          <w:b w:val="0"/>
          <w:color w:val="auto"/>
          <w:spacing w:val="6"/>
          <w:kern w:val="2"/>
          <w:sz w:val="32"/>
          <w:szCs w:val="32"/>
        </w:rPr>
        <w:t>15</w:t>
      </w:r>
      <w:r>
        <w:rPr>
          <w:rStyle w:val="a6"/>
          <w:rFonts w:ascii="Times New Roman" w:eastAsia="方正仿宋_GBK" w:cs="方正仿宋_GBK" w:hint="eastAsia"/>
          <w:b w:val="0"/>
          <w:color w:val="auto"/>
          <w:spacing w:val="6"/>
          <w:kern w:val="2"/>
          <w:sz w:val="32"/>
          <w:szCs w:val="32"/>
        </w:rPr>
        <w:t>号）文件；</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年</w:t>
      </w:r>
      <w:r>
        <w:rPr>
          <w:rStyle w:val="a6"/>
          <w:rFonts w:ascii="Times New Roman" w:eastAsia="方正仿宋_GBK" w:cs="方正仿宋_GBK" w:hint="eastAsia"/>
          <w:b w:val="0"/>
          <w:color w:val="auto"/>
          <w:spacing w:val="6"/>
          <w:kern w:val="2"/>
          <w:sz w:val="32"/>
          <w:szCs w:val="32"/>
        </w:rPr>
        <w:t>10</w:t>
      </w:r>
      <w:r>
        <w:rPr>
          <w:rStyle w:val="a6"/>
          <w:rFonts w:ascii="Times New Roman" w:eastAsia="方正仿宋_GBK" w:cs="方正仿宋_GBK" w:hint="eastAsia"/>
          <w:b w:val="0"/>
          <w:color w:val="auto"/>
          <w:spacing w:val="6"/>
          <w:kern w:val="2"/>
          <w:sz w:val="32"/>
          <w:szCs w:val="32"/>
        </w:rPr>
        <w:t>月</w:t>
      </w:r>
      <w:r>
        <w:rPr>
          <w:rStyle w:val="a6"/>
          <w:rFonts w:ascii="Times New Roman" w:eastAsia="方正仿宋_GBK" w:cs="方正仿宋_GBK" w:hint="eastAsia"/>
          <w:b w:val="0"/>
          <w:color w:val="auto"/>
          <w:spacing w:val="6"/>
          <w:kern w:val="2"/>
          <w:sz w:val="32"/>
          <w:szCs w:val="32"/>
        </w:rPr>
        <w:t>18</w:t>
      </w:r>
      <w:r>
        <w:rPr>
          <w:rStyle w:val="a6"/>
          <w:rFonts w:ascii="Times New Roman" w:eastAsia="方正仿宋_GBK" w:cs="方正仿宋_GBK" w:hint="eastAsia"/>
          <w:b w:val="0"/>
          <w:color w:val="auto"/>
          <w:spacing w:val="6"/>
          <w:kern w:val="2"/>
          <w:sz w:val="32"/>
          <w:szCs w:val="32"/>
        </w:rPr>
        <w:t>日下发的《伽师县巩固拓展脱贫攻坚成果同乡村振兴有效衔接项目结余资金再使用项目计划备案报告》（伽党农领字〔</w:t>
      </w:r>
      <w:r>
        <w:rPr>
          <w:rStyle w:val="a6"/>
          <w:rFonts w:ascii="Times New Roman" w:eastAsia="方正仿宋_GBK" w:cs="方正仿宋_GBK" w:hint="eastAsia"/>
          <w:b w:val="0"/>
          <w:color w:val="auto"/>
          <w:spacing w:val="6"/>
          <w:kern w:val="2"/>
          <w:sz w:val="32"/>
          <w:szCs w:val="32"/>
        </w:rPr>
        <w:t>2023</w:t>
      </w:r>
      <w:r>
        <w:rPr>
          <w:rStyle w:val="a6"/>
          <w:rFonts w:ascii="Times New Roman" w:eastAsia="方正仿宋_GBK" w:cs="方正仿宋_GBK" w:hint="eastAsia"/>
          <w:b w:val="0"/>
          <w:color w:val="auto"/>
          <w:spacing w:val="6"/>
          <w:kern w:val="2"/>
          <w:sz w:val="32"/>
          <w:szCs w:val="32"/>
        </w:rPr>
        <w:t>〕</w:t>
      </w:r>
      <w:r>
        <w:rPr>
          <w:rStyle w:val="a6"/>
          <w:rFonts w:ascii="Times New Roman" w:eastAsia="方正仿宋_GBK" w:cs="方正仿宋_GBK" w:hint="eastAsia"/>
          <w:b w:val="0"/>
          <w:color w:val="auto"/>
          <w:spacing w:val="6"/>
          <w:kern w:val="2"/>
          <w:sz w:val="32"/>
          <w:szCs w:val="32"/>
        </w:rPr>
        <w:t>21</w:t>
      </w:r>
      <w:r>
        <w:rPr>
          <w:rStyle w:val="a6"/>
          <w:rFonts w:ascii="Times New Roman" w:eastAsia="方正仿宋_GBK" w:cs="方正仿宋_GBK" w:hint="eastAsia"/>
          <w:b w:val="0"/>
          <w:color w:val="auto"/>
          <w:spacing w:val="6"/>
          <w:kern w:val="2"/>
          <w:sz w:val="32"/>
          <w:szCs w:val="32"/>
        </w:rPr>
        <w:t>号）文件精神，项目计划投资额为</w:t>
      </w:r>
      <w:r>
        <w:rPr>
          <w:rStyle w:val="a6"/>
          <w:rFonts w:ascii="Times New Roman" w:eastAsia="方正仿宋_GBK" w:cs="方正仿宋_GBK" w:hint="eastAsia"/>
          <w:b w:val="0"/>
          <w:color w:val="auto"/>
          <w:spacing w:val="6"/>
          <w:kern w:val="2"/>
          <w:sz w:val="32"/>
          <w:szCs w:val="32"/>
        </w:rPr>
        <w:t>1449.05</w:t>
      </w:r>
      <w:r>
        <w:rPr>
          <w:rStyle w:val="a6"/>
          <w:rFonts w:ascii="Times New Roman" w:eastAsia="方正仿宋_GBK" w:cs="方正仿宋_GBK" w:hint="eastAsia"/>
          <w:b w:val="0"/>
          <w:color w:val="auto"/>
          <w:spacing w:val="6"/>
          <w:kern w:val="2"/>
          <w:sz w:val="32"/>
          <w:szCs w:val="32"/>
        </w:rPr>
        <w:t>万元。</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2.项目情况</w:t>
      </w:r>
    </w:p>
    <w:p w:rsidR="00157F15" w:rsidRDefault="00622348">
      <w:pPr>
        <w:pStyle w:val="Default"/>
        <w:spacing w:line="560" w:lineRule="exact"/>
        <w:ind w:firstLineChars="200" w:firstLine="664"/>
        <w:rPr>
          <w:rStyle w:val="a6"/>
          <w:rFonts w:ascii="Times New Roman" w:eastAsia="方正仿宋_GBK" w:cs="方正仿宋_GBK"/>
          <w:b w:val="0"/>
          <w:color w:val="auto"/>
          <w:spacing w:val="6"/>
          <w:kern w:val="2"/>
          <w:sz w:val="32"/>
          <w:szCs w:val="32"/>
        </w:rPr>
      </w:pPr>
      <w:r>
        <w:rPr>
          <w:rStyle w:val="a6"/>
          <w:rFonts w:ascii="Times New Roman" w:eastAsia="方正仿宋_GBK" w:cs="方正仿宋_GBK" w:hint="eastAsia"/>
          <w:b w:val="0"/>
          <w:color w:val="auto"/>
          <w:spacing w:val="6"/>
          <w:kern w:val="2"/>
          <w:sz w:val="32"/>
          <w:szCs w:val="32"/>
        </w:rPr>
        <w:t>该项目计划投资</w:t>
      </w:r>
      <w:r>
        <w:rPr>
          <w:rStyle w:val="a6"/>
          <w:rFonts w:ascii="Times New Roman" w:eastAsia="方正仿宋_GBK" w:cs="方正仿宋_GBK" w:hint="eastAsia"/>
          <w:b w:val="0"/>
          <w:color w:val="auto"/>
          <w:spacing w:val="6"/>
          <w:kern w:val="2"/>
          <w:sz w:val="32"/>
          <w:szCs w:val="32"/>
        </w:rPr>
        <w:t>1449.05</w:t>
      </w:r>
      <w:r>
        <w:rPr>
          <w:rStyle w:val="a6"/>
          <w:rFonts w:ascii="Times New Roman" w:eastAsia="方正仿宋_GBK" w:cs="方正仿宋_GBK" w:hint="eastAsia"/>
          <w:b w:val="0"/>
          <w:color w:val="auto"/>
          <w:spacing w:val="6"/>
          <w:kern w:val="2"/>
          <w:sz w:val="32"/>
          <w:szCs w:val="32"/>
        </w:rPr>
        <w:t>万元，用于新建一座乡村振兴就业创业基地，建筑面积</w:t>
      </w:r>
      <w:r w:rsidR="00AB6028">
        <w:rPr>
          <w:rStyle w:val="a6"/>
          <w:rFonts w:ascii="Times New Roman" w:eastAsia="方正仿宋_GBK" w:cs="方正仿宋_GBK" w:hint="eastAsia"/>
          <w:b w:val="0"/>
          <w:color w:val="auto"/>
          <w:spacing w:val="6"/>
          <w:kern w:val="2"/>
          <w:sz w:val="32"/>
          <w:szCs w:val="32"/>
        </w:rPr>
        <w:t>5616.55</w:t>
      </w:r>
      <w:r>
        <w:rPr>
          <w:rStyle w:val="a6"/>
          <w:rFonts w:ascii="Times New Roman" w:eastAsia="方正仿宋_GBK" w:cs="方正仿宋_GBK" w:hint="eastAsia"/>
          <w:b w:val="0"/>
          <w:color w:val="auto"/>
          <w:spacing w:val="6"/>
          <w:kern w:val="2"/>
          <w:sz w:val="32"/>
          <w:szCs w:val="32"/>
        </w:rPr>
        <w:t>平方米，项目将惠及卧里托格拉克镇</w:t>
      </w:r>
      <w:r>
        <w:rPr>
          <w:rStyle w:val="a6"/>
          <w:rFonts w:ascii="Times New Roman" w:eastAsia="方正仿宋_GBK" w:cs="方正仿宋_GBK" w:hint="eastAsia"/>
          <w:b w:val="0"/>
          <w:color w:val="auto"/>
          <w:spacing w:val="6"/>
          <w:kern w:val="2"/>
          <w:sz w:val="32"/>
          <w:szCs w:val="32"/>
        </w:rPr>
        <w:t>24</w:t>
      </w:r>
      <w:r>
        <w:rPr>
          <w:rStyle w:val="a6"/>
          <w:rFonts w:ascii="Times New Roman" w:eastAsia="方正仿宋_GBK" w:cs="方正仿宋_GBK" w:hint="eastAsia"/>
          <w:b w:val="0"/>
          <w:color w:val="auto"/>
          <w:spacing w:val="6"/>
          <w:kern w:val="2"/>
          <w:sz w:val="32"/>
          <w:szCs w:val="32"/>
        </w:rPr>
        <w:t>个村集体，预期带动至少</w:t>
      </w:r>
      <w:r>
        <w:rPr>
          <w:rStyle w:val="a6"/>
          <w:rFonts w:ascii="Times New Roman" w:eastAsia="方正仿宋_GBK" w:cs="方正仿宋_GBK" w:hint="eastAsia"/>
          <w:b w:val="0"/>
          <w:color w:val="auto"/>
          <w:spacing w:val="6"/>
          <w:kern w:val="2"/>
          <w:sz w:val="32"/>
          <w:szCs w:val="32"/>
        </w:rPr>
        <w:t>200</w:t>
      </w:r>
      <w:r>
        <w:rPr>
          <w:rStyle w:val="a6"/>
          <w:rFonts w:ascii="Times New Roman" w:eastAsia="方正仿宋_GBK" w:cs="方正仿宋_GBK" w:hint="eastAsia"/>
          <w:b w:val="0"/>
          <w:color w:val="auto"/>
          <w:spacing w:val="6"/>
          <w:kern w:val="2"/>
          <w:sz w:val="32"/>
          <w:szCs w:val="32"/>
        </w:rPr>
        <w:t>名脱贫人口全年</w:t>
      </w:r>
      <w:r>
        <w:rPr>
          <w:rStyle w:val="a6"/>
          <w:rFonts w:ascii="Times New Roman" w:eastAsia="方正仿宋_GBK" w:cs="方正仿宋_GBK" w:hint="eastAsia"/>
          <w:b w:val="0"/>
          <w:color w:val="auto"/>
          <w:spacing w:val="6"/>
          <w:kern w:val="2"/>
          <w:sz w:val="32"/>
          <w:szCs w:val="32"/>
        </w:rPr>
        <w:lastRenderedPageBreak/>
        <w:t>总收入增加不低于</w:t>
      </w:r>
      <w:r>
        <w:rPr>
          <w:rStyle w:val="a6"/>
          <w:rFonts w:ascii="Times New Roman" w:eastAsia="方正仿宋_GBK" w:cs="方正仿宋_GBK" w:hint="eastAsia"/>
          <w:b w:val="0"/>
          <w:color w:val="auto"/>
          <w:spacing w:val="6"/>
          <w:kern w:val="2"/>
          <w:sz w:val="32"/>
          <w:szCs w:val="32"/>
        </w:rPr>
        <w:t>100</w:t>
      </w:r>
      <w:r>
        <w:rPr>
          <w:rStyle w:val="a6"/>
          <w:rFonts w:ascii="Times New Roman" w:eastAsia="方正仿宋_GBK" w:cs="方正仿宋_GBK" w:hint="eastAsia"/>
          <w:b w:val="0"/>
          <w:color w:val="auto"/>
          <w:spacing w:val="6"/>
          <w:kern w:val="2"/>
          <w:sz w:val="32"/>
          <w:szCs w:val="32"/>
        </w:rPr>
        <w:t>万元。</w:t>
      </w:r>
    </w:p>
    <w:p w:rsidR="00157F15" w:rsidRDefault="00622348">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（二）财政专项乡村振兴有效衔接资金项目绩效目标设定情况</w:t>
      </w:r>
    </w:p>
    <w:p w:rsidR="00157F15" w:rsidRDefault="00622348">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1.项目绩效总体目标</w:t>
      </w:r>
    </w:p>
    <w:p w:rsidR="00157F15" w:rsidRDefault="00622348">
      <w:pPr>
        <w:spacing w:line="560" w:lineRule="exact"/>
        <w:ind w:firstLineChars="200" w:firstLine="664"/>
        <w:rPr>
          <w:rStyle w:val="a6"/>
          <w:rFonts w:ascii="仿宋" w:eastAsia="仿宋" w:hAnsi="仿宋" w:cs="仿宋"/>
          <w:b w:val="0"/>
          <w:spacing w:val="6"/>
          <w:sz w:val="32"/>
          <w:szCs w:val="32"/>
        </w:rPr>
      </w:pPr>
      <w:r>
        <w:rPr>
          <w:rStyle w:val="a6"/>
          <w:rFonts w:eastAsia="方正仿宋_GBK" w:cs="方正仿宋_GBK" w:hint="eastAsia"/>
          <w:b w:val="0"/>
          <w:spacing w:val="6"/>
          <w:sz w:val="32"/>
          <w:szCs w:val="32"/>
        </w:rPr>
        <w:t>该项目计划投资</w:t>
      </w:r>
      <w:r>
        <w:rPr>
          <w:rStyle w:val="a6"/>
          <w:rFonts w:eastAsia="方正仿宋_GBK" w:cs="方正仿宋_GBK" w:hint="eastAsia"/>
          <w:b w:val="0"/>
          <w:spacing w:val="6"/>
          <w:sz w:val="32"/>
          <w:szCs w:val="32"/>
        </w:rPr>
        <w:t>1449.05</w:t>
      </w:r>
      <w:r>
        <w:rPr>
          <w:rStyle w:val="a6"/>
          <w:rFonts w:eastAsia="方正仿宋_GBK" w:cs="方正仿宋_GBK" w:hint="eastAsia"/>
          <w:b w:val="0"/>
          <w:spacing w:val="6"/>
          <w:sz w:val="32"/>
          <w:szCs w:val="32"/>
        </w:rPr>
        <w:t>万元，用于新建一座乡村振兴就业创业基地，建筑面积</w:t>
      </w:r>
      <w:r w:rsidR="00AB6028">
        <w:rPr>
          <w:rStyle w:val="a6"/>
          <w:rFonts w:eastAsia="方正仿宋_GBK" w:cs="方正仿宋_GBK" w:hint="eastAsia"/>
          <w:b w:val="0"/>
          <w:spacing w:val="6"/>
          <w:sz w:val="32"/>
          <w:szCs w:val="32"/>
        </w:rPr>
        <w:t>5616.55</w:t>
      </w:r>
      <w:r>
        <w:rPr>
          <w:rStyle w:val="a6"/>
          <w:rFonts w:eastAsia="方正仿宋_GBK" w:cs="方正仿宋_GBK" w:hint="eastAsia"/>
          <w:b w:val="0"/>
          <w:spacing w:val="6"/>
          <w:sz w:val="32"/>
          <w:szCs w:val="32"/>
        </w:rPr>
        <w:t>平方米，项目将惠及卧里托格拉克镇</w:t>
      </w:r>
      <w:r>
        <w:rPr>
          <w:rStyle w:val="a6"/>
          <w:rFonts w:eastAsia="方正仿宋_GBK" w:cs="方正仿宋_GBK" w:hint="eastAsia"/>
          <w:b w:val="0"/>
          <w:spacing w:val="6"/>
          <w:sz w:val="32"/>
          <w:szCs w:val="32"/>
        </w:rPr>
        <w:t>24</w:t>
      </w:r>
      <w:r>
        <w:rPr>
          <w:rStyle w:val="a6"/>
          <w:rFonts w:eastAsia="方正仿宋_GBK" w:cs="方正仿宋_GBK" w:hint="eastAsia"/>
          <w:b w:val="0"/>
          <w:spacing w:val="6"/>
          <w:sz w:val="32"/>
          <w:szCs w:val="32"/>
        </w:rPr>
        <w:t>个村集体，预期带动至少</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名脱贫人口全年总收入增加不低于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万元，通过该项目的实施，可以促进伽师县卧里托格拉克镇商贸的健康发展，进一步解放劳动力，促进就近就地就业创业，带动增收致富，进一步巩固拓展脱贫攻坚成果</w:t>
      </w:r>
      <w:r w:rsidR="00A64E06">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预期受益人口满意度大于等于</w:t>
      </w:r>
      <w:r>
        <w:rPr>
          <w:rStyle w:val="a6"/>
          <w:rFonts w:eastAsia="方正仿宋_GBK" w:cs="方正仿宋_GBK" w:hint="eastAsia"/>
          <w:b w:val="0"/>
          <w:spacing w:val="6"/>
          <w:sz w:val="32"/>
          <w:szCs w:val="32"/>
        </w:rPr>
        <w:t>95%</w:t>
      </w:r>
      <w:r>
        <w:rPr>
          <w:rStyle w:val="a6"/>
          <w:rFonts w:eastAsia="方正仿宋_GBK" w:cs="方正仿宋_GBK" w:hint="eastAsia"/>
          <w:b w:val="0"/>
          <w:spacing w:val="6"/>
          <w:sz w:val="32"/>
          <w:szCs w:val="32"/>
        </w:rPr>
        <w:t>。</w:t>
      </w:r>
    </w:p>
    <w:p w:rsidR="00157F15" w:rsidRDefault="00622348">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2.具体绩效指标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根据《自治区财政专项乡村振兴有效衔接资金绩效管理操作指南》的通知（新财预〔</w:t>
      </w:r>
      <w:r>
        <w:rPr>
          <w:rStyle w:val="a6"/>
          <w:rFonts w:eastAsia="方正仿宋_GBK" w:cs="方正仿宋_GBK" w:hint="eastAsia"/>
          <w:b w:val="0"/>
          <w:spacing w:val="6"/>
          <w:sz w:val="32"/>
          <w:szCs w:val="32"/>
        </w:rPr>
        <w:t>2019</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170</w:t>
      </w:r>
      <w:r>
        <w:rPr>
          <w:rStyle w:val="a6"/>
          <w:rFonts w:eastAsia="方正仿宋_GBK" w:cs="方正仿宋_GBK" w:hint="eastAsia"/>
          <w:b w:val="0"/>
          <w:spacing w:val="6"/>
          <w:sz w:val="32"/>
          <w:szCs w:val="32"/>
        </w:rPr>
        <w:t>号）的规定，结合我单位的规章制度以及财务相关资料，评价小组对项目绩效目标进行了进一步的完善，完善后绩效目标如下：</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）项目产出目标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①数量指标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“新建乡村振兴就业创业基地数量（个）”指标，预期指标值为等于</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个；</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“就业创业基地总建筑面积（平方米）”指标，预期指标值为等于</w:t>
      </w:r>
      <w:r w:rsidR="00AB6028">
        <w:rPr>
          <w:rStyle w:val="a6"/>
          <w:rFonts w:eastAsia="方正仿宋_GBK" w:cs="方正仿宋_GBK" w:hint="eastAsia"/>
          <w:b w:val="0"/>
          <w:spacing w:val="6"/>
          <w:sz w:val="32"/>
          <w:szCs w:val="32"/>
        </w:rPr>
        <w:t>5616.55</w:t>
      </w:r>
      <w:r>
        <w:rPr>
          <w:rStyle w:val="a6"/>
          <w:rFonts w:eastAsia="方正仿宋_GBK" w:cs="方正仿宋_GBK" w:hint="eastAsia"/>
          <w:b w:val="0"/>
          <w:spacing w:val="6"/>
          <w:sz w:val="32"/>
          <w:szCs w:val="32"/>
        </w:rPr>
        <w:t>平方米。</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②质量指标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“项目设计变更率（</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）”指标，预期指标值为小于等</w:t>
      </w:r>
      <w:r>
        <w:rPr>
          <w:rStyle w:val="a6"/>
          <w:rFonts w:eastAsia="方正仿宋_GBK" w:cs="方正仿宋_GBK" w:hint="eastAsia"/>
          <w:b w:val="0"/>
          <w:spacing w:val="6"/>
          <w:sz w:val="32"/>
          <w:szCs w:val="32"/>
        </w:rPr>
        <w:lastRenderedPageBreak/>
        <w:t>于</w:t>
      </w:r>
      <w:r>
        <w:rPr>
          <w:rStyle w:val="a6"/>
          <w:rFonts w:eastAsia="方正仿宋_GBK" w:cs="方正仿宋_GBK" w:hint="eastAsia"/>
          <w:b w:val="0"/>
          <w:spacing w:val="6"/>
          <w:sz w:val="32"/>
          <w:szCs w:val="32"/>
        </w:rPr>
        <w:t>5%</w:t>
      </w:r>
      <w:r>
        <w:rPr>
          <w:rStyle w:val="a6"/>
          <w:rFonts w:eastAsia="方正仿宋_GBK" w:cs="方正仿宋_GBK" w:hint="eastAsia"/>
          <w:b w:val="0"/>
          <w:spacing w:val="6"/>
          <w:sz w:val="32"/>
          <w:szCs w:val="32"/>
        </w:rPr>
        <w:t>；</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“项目工程验收合格率（</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）”指标，预期指标值为等于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③时效指标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“项目资金支付及时率（</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）”指标，预期指标值为等于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“项目开工时间”指标，预期指标值为</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月；</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“项目完工时间”指标，预期指标值为</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9</w:t>
      </w:r>
      <w:r>
        <w:rPr>
          <w:rStyle w:val="a6"/>
          <w:rFonts w:eastAsia="方正仿宋_GBK" w:cs="方正仿宋_GBK" w:hint="eastAsia"/>
          <w:b w:val="0"/>
          <w:spacing w:val="6"/>
          <w:sz w:val="32"/>
          <w:szCs w:val="32"/>
        </w:rPr>
        <w:t>月。</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④成本指标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“建设创业基地工程费（万元）”指标，预期指标值为小于等于</w:t>
      </w:r>
      <w:r>
        <w:rPr>
          <w:rStyle w:val="a6"/>
          <w:rFonts w:eastAsia="方正仿宋_GBK" w:cs="方正仿宋_GBK" w:hint="eastAsia"/>
          <w:b w:val="0"/>
          <w:spacing w:val="6"/>
          <w:sz w:val="32"/>
          <w:szCs w:val="32"/>
        </w:rPr>
        <w:t>1380</w:t>
      </w:r>
      <w:r>
        <w:rPr>
          <w:rStyle w:val="a6"/>
          <w:rFonts w:eastAsia="方正仿宋_GBK" w:cs="方正仿宋_GBK" w:hint="eastAsia"/>
          <w:b w:val="0"/>
          <w:spacing w:val="6"/>
          <w:sz w:val="32"/>
          <w:szCs w:val="32"/>
        </w:rPr>
        <w:t>万元；</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“建设创业基地前期费（万元）”指标，预期指标值为小于等于</w:t>
      </w:r>
      <w:r>
        <w:rPr>
          <w:rStyle w:val="a6"/>
          <w:rFonts w:eastAsia="方正仿宋_GBK" w:cs="方正仿宋_GBK" w:hint="eastAsia"/>
          <w:b w:val="0"/>
          <w:spacing w:val="6"/>
          <w:sz w:val="32"/>
          <w:szCs w:val="32"/>
        </w:rPr>
        <w:t>69.05</w:t>
      </w:r>
      <w:r>
        <w:rPr>
          <w:rStyle w:val="a6"/>
          <w:rFonts w:eastAsia="方正仿宋_GBK" w:cs="方正仿宋_GBK" w:hint="eastAsia"/>
          <w:b w:val="0"/>
          <w:spacing w:val="6"/>
          <w:sz w:val="32"/>
          <w:szCs w:val="32"/>
        </w:rPr>
        <w:t>万元。</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2</w:t>
      </w:r>
      <w:r>
        <w:rPr>
          <w:rStyle w:val="a6"/>
          <w:rFonts w:eastAsia="方正仿宋_GBK" w:cs="方正仿宋_GBK" w:hint="eastAsia"/>
          <w:b w:val="0"/>
          <w:spacing w:val="6"/>
          <w:sz w:val="32"/>
          <w:szCs w:val="32"/>
        </w:rPr>
        <w:t>）项目效益目标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①经济效益指标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“带动增加脱贫人口全年总收入（万元）”指标，预期指标值为大于等于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②社会效益指标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“受益脱贫人口数（人）”指标，预期指标值为大于等于</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人。</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③可持续影响指标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“工程设计使用年限（年）”指标，预期指标值为大于等于</w:t>
      </w:r>
      <w:r>
        <w:rPr>
          <w:rStyle w:val="a6"/>
          <w:rFonts w:eastAsia="方正仿宋_GBK" w:cs="方正仿宋_GBK" w:hint="eastAsia"/>
          <w:b w:val="0"/>
          <w:spacing w:val="6"/>
          <w:sz w:val="32"/>
          <w:szCs w:val="32"/>
        </w:rPr>
        <w:t>20</w:t>
      </w:r>
      <w:r>
        <w:rPr>
          <w:rStyle w:val="a6"/>
          <w:rFonts w:eastAsia="方正仿宋_GBK" w:cs="方正仿宋_GBK" w:hint="eastAsia"/>
          <w:b w:val="0"/>
          <w:spacing w:val="6"/>
          <w:sz w:val="32"/>
          <w:szCs w:val="32"/>
        </w:rPr>
        <w:t>年。</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）相关满意度目标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lastRenderedPageBreak/>
        <w:t>①满意度指标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“卧里托格拉克镇受益人口满意度（</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）”指标，预期指标值为大于等于</w:t>
      </w:r>
      <w:r>
        <w:rPr>
          <w:rStyle w:val="a6"/>
          <w:rFonts w:eastAsia="方正仿宋_GBK" w:cs="方正仿宋_GBK" w:hint="eastAsia"/>
          <w:b w:val="0"/>
          <w:spacing w:val="6"/>
          <w:sz w:val="32"/>
          <w:szCs w:val="32"/>
        </w:rPr>
        <w:t>95%</w:t>
      </w:r>
      <w:r>
        <w:rPr>
          <w:rStyle w:val="a6"/>
          <w:rFonts w:eastAsia="方正仿宋_GBK" w:cs="方正仿宋_GBK" w:hint="eastAsia"/>
          <w:b w:val="0"/>
          <w:spacing w:val="6"/>
          <w:sz w:val="32"/>
          <w:szCs w:val="32"/>
        </w:rPr>
        <w:t>。</w:t>
      </w:r>
    </w:p>
    <w:p w:rsidR="00157F15" w:rsidRDefault="00622348">
      <w:pPr>
        <w:spacing w:line="560" w:lineRule="exact"/>
        <w:ind w:firstLineChars="200" w:firstLine="664"/>
        <w:jc w:val="left"/>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二、绩效自评工作开展情况</w:t>
      </w:r>
    </w:p>
    <w:p w:rsidR="00157F15" w:rsidRDefault="00622348">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开展范围</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rsidR="00157F15" w:rsidRDefault="00622348">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开展对象</w:t>
      </w:r>
    </w:p>
    <w:p w:rsidR="00157F15" w:rsidRDefault="00622348">
      <w:pPr>
        <w:spacing w:line="560" w:lineRule="exact"/>
        <w:ind w:firstLineChars="200" w:firstLine="664"/>
        <w:rPr>
          <w:rStyle w:val="a6"/>
          <w:rFonts w:ascii="仿宋" w:eastAsia="仿宋" w:hAnsi="仿宋" w:cs="仿宋"/>
          <w:b w:val="0"/>
          <w:spacing w:val="6"/>
          <w:sz w:val="32"/>
          <w:szCs w:val="32"/>
        </w:rPr>
      </w:pPr>
      <w:r>
        <w:rPr>
          <w:rStyle w:val="a6"/>
          <w:rFonts w:eastAsia="方正仿宋_GBK" w:cs="方正仿宋_GBK" w:hint="eastAsia"/>
          <w:b w:val="0"/>
          <w:spacing w:val="6"/>
          <w:sz w:val="32"/>
          <w:szCs w:val="32"/>
        </w:rPr>
        <w:t>本次绩效自评遵循《中央财政衔接推进乡村振兴补助资金管理办法》的通知（财农〔</w:t>
      </w:r>
      <w:r>
        <w:rPr>
          <w:rStyle w:val="a6"/>
          <w:rFonts w:eastAsia="方正仿宋_GBK" w:cs="方正仿宋_GBK" w:hint="eastAsia"/>
          <w:b w:val="0"/>
          <w:spacing w:val="6"/>
          <w:sz w:val="32"/>
          <w:szCs w:val="32"/>
        </w:rPr>
        <w:t>2021</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19</w:t>
      </w:r>
      <w:r>
        <w:rPr>
          <w:rStyle w:val="a6"/>
          <w:rFonts w:eastAsia="方正仿宋_GBK" w:cs="方正仿宋_GBK" w:hint="eastAsia"/>
          <w:b w:val="0"/>
          <w:spacing w:val="6"/>
          <w:sz w:val="32"/>
          <w:szCs w:val="32"/>
        </w:rPr>
        <w:t>号）、《新疆维吾尔自治区财政财政衔接推进乡村振兴补助资金管理办法》（新财规〔</w:t>
      </w:r>
      <w:r>
        <w:rPr>
          <w:rStyle w:val="a6"/>
          <w:rFonts w:eastAsia="方正仿宋_GBK" w:cs="方正仿宋_GBK" w:hint="eastAsia"/>
          <w:b w:val="0"/>
          <w:spacing w:val="6"/>
          <w:sz w:val="32"/>
          <w:szCs w:val="32"/>
        </w:rPr>
        <w:t>2021</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11</w:t>
      </w:r>
      <w:r>
        <w:rPr>
          <w:rStyle w:val="a6"/>
          <w:rFonts w:eastAsia="方正仿宋_GBK" w:cs="方正仿宋_GBK" w:hint="eastAsia"/>
          <w:b w:val="0"/>
          <w:spacing w:val="6"/>
          <w:sz w:val="32"/>
          <w:szCs w:val="32"/>
        </w:rPr>
        <w:t>号）、《自治区财政专项乡村振兴有效衔接资金绩效管理操作指南》的通知（新财预〔</w:t>
      </w:r>
      <w:r>
        <w:rPr>
          <w:rStyle w:val="a6"/>
          <w:rFonts w:eastAsia="方正仿宋_GBK" w:cs="方正仿宋_GBK" w:hint="eastAsia"/>
          <w:b w:val="0"/>
          <w:spacing w:val="6"/>
          <w:sz w:val="32"/>
          <w:szCs w:val="32"/>
        </w:rPr>
        <w:t>2019</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170</w:t>
      </w:r>
      <w:r>
        <w:rPr>
          <w:rStyle w:val="a6"/>
          <w:rFonts w:eastAsia="方正仿宋_GBK" w:cs="方正仿宋_GBK" w:hint="eastAsia"/>
          <w:b w:val="0"/>
          <w:spacing w:val="6"/>
          <w:sz w:val="32"/>
          <w:szCs w:val="32"/>
        </w:rPr>
        <w:t>号）文件要求实施评价工作，本次评价对象为伽师县</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年卧里托格拉克镇乡村振兴就业创业基地建设项目，评价核心为项目资金、项目产出、项目效益。</w:t>
      </w:r>
    </w:p>
    <w:p w:rsidR="00157F15" w:rsidRDefault="00622348">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（三）自评工作开展时间</w:t>
      </w:r>
    </w:p>
    <w:p w:rsidR="00157F15" w:rsidRDefault="00622348">
      <w:pPr>
        <w:spacing w:line="560" w:lineRule="exact"/>
        <w:ind w:firstLineChars="200" w:firstLine="664"/>
        <w:rPr>
          <w:rFonts w:ascii="仿宋_GB2312" w:eastAsia="仿宋_GB2312"/>
          <w:spacing w:val="6"/>
          <w:sz w:val="32"/>
          <w:szCs w:val="32"/>
        </w:rPr>
      </w:pPr>
      <w:r>
        <w:rPr>
          <w:rStyle w:val="a6"/>
          <w:rFonts w:eastAsia="方正仿宋_GBK" w:cs="方正仿宋_GBK" w:hint="eastAsia"/>
          <w:b w:val="0"/>
          <w:spacing w:val="6"/>
          <w:sz w:val="32"/>
          <w:szCs w:val="32"/>
        </w:rPr>
        <w:t>绩效自评开展时间</w:t>
      </w:r>
      <w:r>
        <w:rPr>
          <w:rStyle w:val="a6"/>
          <w:rFonts w:eastAsia="方正仿宋_GBK" w:cs="方正仿宋_GBK" w:hint="eastAsia"/>
          <w:b w:val="0"/>
          <w:spacing w:val="6"/>
          <w:sz w:val="32"/>
          <w:szCs w:val="32"/>
        </w:rPr>
        <w:t>2024</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月</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日至</w:t>
      </w:r>
      <w:r>
        <w:rPr>
          <w:rStyle w:val="a6"/>
          <w:rFonts w:eastAsia="方正仿宋_GBK" w:cs="方正仿宋_GBK" w:hint="eastAsia"/>
          <w:b w:val="0"/>
          <w:spacing w:val="6"/>
          <w:sz w:val="32"/>
          <w:szCs w:val="32"/>
        </w:rPr>
        <w:t>15</w:t>
      </w:r>
      <w:r>
        <w:rPr>
          <w:rStyle w:val="a6"/>
          <w:rFonts w:eastAsia="方正仿宋_GBK" w:cs="方正仿宋_GBK" w:hint="eastAsia"/>
          <w:b w:val="0"/>
          <w:spacing w:val="6"/>
          <w:sz w:val="32"/>
          <w:szCs w:val="32"/>
        </w:rPr>
        <w:t>日。</w:t>
      </w:r>
    </w:p>
    <w:p w:rsidR="00157F15" w:rsidRDefault="00622348">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lastRenderedPageBreak/>
        <w:t>（四）自评工作开展方式</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1.前期准备</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我单位于</w:t>
      </w:r>
      <w:r>
        <w:rPr>
          <w:rStyle w:val="a6"/>
          <w:rFonts w:eastAsia="方正仿宋_GBK" w:cs="方正仿宋_GBK" w:hint="eastAsia"/>
          <w:b w:val="0"/>
          <w:spacing w:val="6"/>
          <w:sz w:val="32"/>
          <w:szCs w:val="32"/>
        </w:rPr>
        <w:t>2024</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月</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日，确定绩效评价工作小组，正式开始前期准备工作，通过对评价对象前期调研，确定了评价的目的、方法以及评价的原则，根据项目的内容和特征制定了评价指标体系及评价标准。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成立绩效评价小组，组长为：李俊梅，成员：黄海，王军红、阿热孜古丽、闫彩利、帕提古丽。</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2.组织实施</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2024</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月</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日</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月</w:t>
      </w:r>
      <w:r>
        <w:rPr>
          <w:rStyle w:val="a6"/>
          <w:rFonts w:eastAsia="方正仿宋_GBK" w:cs="方正仿宋_GBK" w:hint="eastAsia"/>
          <w:b w:val="0"/>
          <w:spacing w:val="6"/>
          <w:sz w:val="32"/>
          <w:szCs w:val="32"/>
        </w:rPr>
        <w:t>15</w:t>
      </w:r>
      <w:r>
        <w:rPr>
          <w:rStyle w:val="a6"/>
          <w:rFonts w:eastAsia="方正仿宋_GBK" w:cs="方正仿宋_GBK" w:hint="eastAsia"/>
          <w:b w:val="0"/>
          <w:spacing w:val="6"/>
          <w:sz w:val="32"/>
          <w:szCs w:val="32"/>
        </w:rPr>
        <w:t>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3.分析评价</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首先按照指标体系进行定量、定性分析。其次开展量化打分、综合评价工作，形成初步评价结论。最后归纳整体项目情况与存在问题，撰写绩效自评报告。</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）绩效自评指标体系</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按照《自治区财政专项扶贫资金绩效管理操作指南》（新财预〔</w:t>
      </w:r>
      <w:r>
        <w:rPr>
          <w:rStyle w:val="a6"/>
          <w:rFonts w:eastAsia="方正仿宋_GBK" w:cs="方正仿宋_GBK" w:hint="eastAsia"/>
          <w:b w:val="0"/>
          <w:spacing w:val="6"/>
          <w:sz w:val="32"/>
          <w:szCs w:val="32"/>
        </w:rPr>
        <w:t>2019</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170</w:t>
      </w:r>
      <w:r>
        <w:rPr>
          <w:rStyle w:val="a6"/>
          <w:rFonts w:eastAsia="方正仿宋_GBK" w:cs="方正仿宋_GBK" w:hint="eastAsia"/>
          <w:b w:val="0"/>
          <w:spacing w:val="6"/>
          <w:sz w:val="32"/>
          <w:szCs w:val="32"/>
        </w:rPr>
        <w:t>号）文件要求，并根据项目各项指标重要程度确定二级指标的分值，并对核心指标赋予更高的权重。其中：数量指标</w:t>
      </w:r>
      <w:r>
        <w:rPr>
          <w:rStyle w:val="a6"/>
          <w:rFonts w:eastAsia="方正仿宋_GBK" w:cs="方正仿宋_GBK" w:hint="eastAsia"/>
          <w:b w:val="0"/>
          <w:spacing w:val="6"/>
          <w:sz w:val="32"/>
          <w:szCs w:val="32"/>
        </w:rPr>
        <w:t>13</w:t>
      </w:r>
      <w:r>
        <w:rPr>
          <w:rStyle w:val="a6"/>
          <w:rFonts w:eastAsia="方正仿宋_GBK" w:cs="方正仿宋_GBK" w:hint="eastAsia"/>
          <w:b w:val="0"/>
          <w:spacing w:val="6"/>
          <w:sz w:val="32"/>
          <w:szCs w:val="32"/>
        </w:rPr>
        <w:t>分、质量指标</w:t>
      </w:r>
      <w:r>
        <w:rPr>
          <w:rStyle w:val="a6"/>
          <w:rFonts w:eastAsia="方正仿宋_GBK" w:cs="方正仿宋_GBK" w:hint="eastAsia"/>
          <w:b w:val="0"/>
          <w:spacing w:val="6"/>
          <w:sz w:val="32"/>
          <w:szCs w:val="32"/>
        </w:rPr>
        <w:t>13</w:t>
      </w:r>
      <w:r>
        <w:rPr>
          <w:rStyle w:val="a6"/>
          <w:rFonts w:eastAsia="方正仿宋_GBK" w:cs="方正仿宋_GBK" w:hint="eastAsia"/>
          <w:b w:val="0"/>
          <w:spacing w:val="6"/>
          <w:sz w:val="32"/>
          <w:szCs w:val="32"/>
        </w:rPr>
        <w:t>分，时效指标</w:t>
      </w:r>
      <w:r>
        <w:rPr>
          <w:rStyle w:val="a6"/>
          <w:rFonts w:eastAsia="方正仿宋_GBK" w:cs="方正仿宋_GBK" w:hint="eastAsia"/>
          <w:b w:val="0"/>
          <w:spacing w:val="6"/>
          <w:sz w:val="32"/>
          <w:szCs w:val="32"/>
        </w:rPr>
        <w:t>11</w:t>
      </w:r>
      <w:r>
        <w:rPr>
          <w:rStyle w:val="a6"/>
          <w:rFonts w:eastAsia="方正仿宋_GBK" w:cs="方正仿宋_GBK" w:hint="eastAsia"/>
          <w:b w:val="0"/>
          <w:spacing w:val="6"/>
          <w:sz w:val="32"/>
          <w:szCs w:val="32"/>
        </w:rPr>
        <w:t>分、成本指标</w:t>
      </w:r>
      <w:r>
        <w:rPr>
          <w:rStyle w:val="a6"/>
          <w:rFonts w:eastAsia="方正仿宋_GBK" w:cs="方正仿宋_GBK" w:hint="eastAsia"/>
          <w:b w:val="0"/>
          <w:spacing w:val="6"/>
          <w:sz w:val="32"/>
          <w:szCs w:val="32"/>
        </w:rPr>
        <w:t>13</w:t>
      </w:r>
      <w:r>
        <w:rPr>
          <w:rStyle w:val="a6"/>
          <w:rFonts w:eastAsia="方正仿宋_GBK" w:cs="方正仿宋_GBK" w:hint="eastAsia"/>
          <w:b w:val="0"/>
          <w:spacing w:val="6"/>
          <w:sz w:val="32"/>
          <w:szCs w:val="32"/>
        </w:rPr>
        <w:t>分、经济效益指标</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分、社会效益指标</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w:t>
      </w:r>
      <w:r>
        <w:rPr>
          <w:rStyle w:val="a6"/>
          <w:rFonts w:eastAsia="方正仿宋_GBK" w:cs="方正仿宋_GBK" w:hint="eastAsia"/>
          <w:b w:val="0"/>
          <w:spacing w:val="6"/>
          <w:sz w:val="32"/>
          <w:szCs w:val="32"/>
        </w:rPr>
        <w:lastRenderedPageBreak/>
        <w:t>可持续影响指标</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分、满意度指标</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分、预算资金执行率</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分，满分</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2</w:t>
      </w:r>
      <w:r>
        <w:rPr>
          <w:rStyle w:val="a6"/>
          <w:rFonts w:eastAsia="方正仿宋_GBK" w:cs="方正仿宋_GBK" w:hint="eastAsia"/>
          <w:b w:val="0"/>
          <w:spacing w:val="6"/>
          <w:sz w:val="32"/>
          <w:szCs w:val="32"/>
        </w:rPr>
        <w:t>）绩效自评方法</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本次绩效自评采用比较法和综合分析法对项目资金的使用管理、项目产出、综合效益等进行评价。</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）绩效自评标准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4</w:t>
      </w:r>
      <w:r>
        <w:rPr>
          <w:rStyle w:val="a6"/>
          <w:rFonts w:eastAsia="方正仿宋_GBK" w:cs="方正仿宋_GBK" w:hint="eastAsia"/>
          <w:b w:val="0"/>
          <w:spacing w:val="6"/>
          <w:sz w:val="32"/>
          <w:szCs w:val="32"/>
        </w:rPr>
        <w:t>）绩效自评等级</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绩效自评总分值</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分，根据评分结果，</w:t>
      </w:r>
      <w:r>
        <w:rPr>
          <w:rStyle w:val="a6"/>
          <w:rFonts w:eastAsia="方正仿宋_GBK" w:cs="方正仿宋_GBK" w:hint="eastAsia"/>
          <w:b w:val="0"/>
          <w:spacing w:val="6"/>
          <w:sz w:val="32"/>
          <w:szCs w:val="32"/>
        </w:rPr>
        <w:t>90</w:t>
      </w:r>
      <w:r>
        <w:rPr>
          <w:rStyle w:val="a6"/>
          <w:rFonts w:eastAsia="方正仿宋_GBK" w:cs="方正仿宋_GBK" w:hint="eastAsia"/>
          <w:b w:val="0"/>
          <w:spacing w:val="6"/>
          <w:sz w:val="32"/>
          <w:szCs w:val="32"/>
        </w:rPr>
        <w:t>（含）</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分为优、</w:t>
      </w:r>
      <w:r>
        <w:rPr>
          <w:rStyle w:val="a6"/>
          <w:rFonts w:eastAsia="方正仿宋_GBK" w:cs="方正仿宋_GBK" w:hint="eastAsia"/>
          <w:b w:val="0"/>
          <w:spacing w:val="6"/>
          <w:sz w:val="32"/>
          <w:szCs w:val="32"/>
        </w:rPr>
        <w:t>80</w:t>
      </w:r>
      <w:r>
        <w:rPr>
          <w:rStyle w:val="a6"/>
          <w:rFonts w:eastAsia="方正仿宋_GBK" w:cs="方正仿宋_GBK" w:hint="eastAsia"/>
          <w:b w:val="0"/>
          <w:spacing w:val="6"/>
          <w:sz w:val="32"/>
          <w:szCs w:val="32"/>
        </w:rPr>
        <w:t>（含）</w:t>
      </w:r>
      <w:r>
        <w:rPr>
          <w:rStyle w:val="a6"/>
          <w:rFonts w:eastAsia="方正仿宋_GBK" w:cs="方正仿宋_GBK" w:hint="eastAsia"/>
          <w:b w:val="0"/>
          <w:spacing w:val="6"/>
          <w:sz w:val="32"/>
          <w:szCs w:val="32"/>
        </w:rPr>
        <w:t>-90</w:t>
      </w:r>
      <w:r>
        <w:rPr>
          <w:rStyle w:val="a6"/>
          <w:rFonts w:eastAsia="方正仿宋_GBK" w:cs="方正仿宋_GBK" w:hint="eastAsia"/>
          <w:b w:val="0"/>
          <w:spacing w:val="6"/>
          <w:sz w:val="32"/>
          <w:szCs w:val="32"/>
        </w:rPr>
        <w:t>分为良、</w:t>
      </w:r>
      <w:r>
        <w:rPr>
          <w:rStyle w:val="a6"/>
          <w:rFonts w:eastAsia="方正仿宋_GBK" w:cs="方正仿宋_GBK" w:hint="eastAsia"/>
          <w:b w:val="0"/>
          <w:spacing w:val="6"/>
          <w:sz w:val="32"/>
          <w:szCs w:val="32"/>
        </w:rPr>
        <w:t>60</w:t>
      </w:r>
      <w:r>
        <w:rPr>
          <w:rStyle w:val="a6"/>
          <w:rFonts w:eastAsia="方正仿宋_GBK" w:cs="方正仿宋_GBK" w:hint="eastAsia"/>
          <w:b w:val="0"/>
          <w:spacing w:val="6"/>
          <w:sz w:val="32"/>
          <w:szCs w:val="32"/>
        </w:rPr>
        <w:t>（含）</w:t>
      </w:r>
      <w:r>
        <w:rPr>
          <w:rStyle w:val="a6"/>
          <w:rFonts w:eastAsia="方正仿宋_GBK" w:cs="方正仿宋_GBK" w:hint="eastAsia"/>
          <w:b w:val="0"/>
          <w:spacing w:val="6"/>
          <w:sz w:val="32"/>
          <w:szCs w:val="32"/>
        </w:rPr>
        <w:t>-80</w:t>
      </w:r>
      <w:r>
        <w:rPr>
          <w:rStyle w:val="a6"/>
          <w:rFonts w:eastAsia="方正仿宋_GBK" w:cs="方正仿宋_GBK" w:hint="eastAsia"/>
          <w:b w:val="0"/>
          <w:spacing w:val="6"/>
          <w:sz w:val="32"/>
          <w:szCs w:val="32"/>
        </w:rPr>
        <w:t>分为中、</w:t>
      </w:r>
      <w:r>
        <w:rPr>
          <w:rStyle w:val="a6"/>
          <w:rFonts w:eastAsia="方正仿宋_GBK" w:cs="方正仿宋_GBK" w:hint="eastAsia"/>
          <w:b w:val="0"/>
          <w:spacing w:val="6"/>
          <w:sz w:val="32"/>
          <w:szCs w:val="32"/>
        </w:rPr>
        <w:t>60</w:t>
      </w:r>
      <w:r>
        <w:rPr>
          <w:rStyle w:val="a6"/>
          <w:rFonts w:eastAsia="方正仿宋_GBK" w:cs="方正仿宋_GBK" w:hint="eastAsia"/>
          <w:b w:val="0"/>
          <w:spacing w:val="6"/>
          <w:sz w:val="32"/>
          <w:szCs w:val="32"/>
        </w:rPr>
        <w:t>分以下为差。</w:t>
      </w:r>
    </w:p>
    <w:p w:rsidR="00157F15" w:rsidRDefault="00622348">
      <w:pPr>
        <w:spacing w:line="560" w:lineRule="exact"/>
        <w:ind w:firstLineChars="200" w:firstLine="664"/>
        <w:rPr>
          <w:rFonts w:ascii="黑体" w:eastAsia="黑体" w:hAnsi="黑体" w:cs="黑体"/>
          <w:bCs/>
          <w:spacing w:val="6"/>
          <w:sz w:val="32"/>
          <w:szCs w:val="32"/>
        </w:rPr>
      </w:pPr>
      <w:r>
        <w:rPr>
          <w:rFonts w:ascii="黑体" w:eastAsia="黑体" w:hAnsi="黑体" w:cs="黑体" w:hint="eastAsia"/>
          <w:bCs/>
          <w:spacing w:val="6"/>
          <w:sz w:val="32"/>
          <w:szCs w:val="32"/>
        </w:rPr>
        <w:t>三、绩效目标自评完成情况分析</w:t>
      </w:r>
    </w:p>
    <w:p w:rsidR="00157F15" w:rsidRDefault="00622348">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(一）资金投入情况分析。</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1、项目资金到位情况分析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本项目预算安排资金为</w:t>
      </w:r>
      <w:r>
        <w:rPr>
          <w:rStyle w:val="a6"/>
          <w:rFonts w:eastAsia="方正仿宋_GBK" w:cs="方正仿宋_GBK" w:hint="eastAsia"/>
          <w:b w:val="0"/>
          <w:spacing w:val="6"/>
          <w:sz w:val="32"/>
          <w:szCs w:val="32"/>
        </w:rPr>
        <w:t>1449.05</w:t>
      </w:r>
      <w:r>
        <w:rPr>
          <w:rStyle w:val="a6"/>
          <w:rFonts w:eastAsia="方正仿宋_GBK" w:cs="方正仿宋_GBK" w:hint="eastAsia"/>
          <w:b w:val="0"/>
          <w:spacing w:val="6"/>
          <w:sz w:val="32"/>
          <w:szCs w:val="32"/>
        </w:rPr>
        <w:t>万元，资金来源为财政衔接推进乡村振兴补助资金。</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年实际收到预算资金</w:t>
      </w:r>
      <w:r>
        <w:rPr>
          <w:rStyle w:val="a6"/>
          <w:rFonts w:eastAsia="方正仿宋_GBK" w:cs="方正仿宋_GBK" w:hint="eastAsia"/>
          <w:b w:val="0"/>
          <w:spacing w:val="6"/>
          <w:sz w:val="32"/>
          <w:szCs w:val="32"/>
        </w:rPr>
        <w:t>1449.05</w:t>
      </w:r>
      <w:r>
        <w:rPr>
          <w:rStyle w:val="a6"/>
          <w:rFonts w:eastAsia="方正仿宋_GBK" w:cs="方正仿宋_GBK" w:hint="eastAsia"/>
          <w:b w:val="0"/>
          <w:spacing w:val="6"/>
          <w:sz w:val="32"/>
          <w:szCs w:val="32"/>
        </w:rPr>
        <w:t>万元，预算资金到位率为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2、项目资金执行情况分析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本年实际支付金额</w:t>
      </w:r>
      <w:r>
        <w:rPr>
          <w:rStyle w:val="a6"/>
          <w:rFonts w:eastAsia="方正仿宋_GBK" w:cs="方正仿宋_GBK" w:hint="eastAsia"/>
          <w:b w:val="0"/>
          <w:spacing w:val="6"/>
          <w:sz w:val="32"/>
          <w:szCs w:val="32"/>
        </w:rPr>
        <w:t>1444.86</w:t>
      </w:r>
      <w:r>
        <w:rPr>
          <w:rStyle w:val="a6"/>
          <w:rFonts w:eastAsia="方正仿宋_GBK" w:cs="方正仿宋_GBK" w:hint="eastAsia"/>
          <w:b w:val="0"/>
          <w:spacing w:val="6"/>
          <w:sz w:val="32"/>
          <w:szCs w:val="32"/>
        </w:rPr>
        <w:t>万元，预算执行率</w:t>
      </w:r>
      <w:r>
        <w:rPr>
          <w:rStyle w:val="a6"/>
          <w:rFonts w:eastAsia="方正仿宋_GBK" w:cs="方正仿宋_GBK" w:hint="eastAsia"/>
          <w:b w:val="0"/>
          <w:spacing w:val="6"/>
          <w:sz w:val="32"/>
          <w:szCs w:val="32"/>
        </w:rPr>
        <w:t>99.71%</w:t>
      </w:r>
      <w:r>
        <w:rPr>
          <w:rStyle w:val="a6"/>
          <w:rFonts w:eastAsia="方正仿宋_GBK" w:cs="方正仿宋_GBK" w:hint="eastAsia"/>
          <w:b w:val="0"/>
          <w:spacing w:val="6"/>
          <w:sz w:val="32"/>
          <w:szCs w:val="32"/>
        </w:rPr>
        <w:t>。本项目资金主要用于项目建设，项目结余资金</w:t>
      </w:r>
      <w:r>
        <w:rPr>
          <w:rStyle w:val="a6"/>
          <w:rFonts w:eastAsia="方正仿宋_GBK" w:cs="方正仿宋_GBK" w:hint="eastAsia"/>
          <w:b w:val="0"/>
          <w:spacing w:val="6"/>
          <w:sz w:val="32"/>
          <w:szCs w:val="32"/>
        </w:rPr>
        <w:t>4.19</w:t>
      </w:r>
      <w:r>
        <w:rPr>
          <w:rStyle w:val="a6"/>
          <w:rFonts w:eastAsia="方正仿宋_GBK" w:cs="方正仿宋_GBK" w:hint="eastAsia"/>
          <w:b w:val="0"/>
          <w:spacing w:val="6"/>
          <w:sz w:val="32"/>
          <w:szCs w:val="32"/>
        </w:rPr>
        <w:t>万元。</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预算资金执行情况指标分值为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9.97</w:t>
      </w:r>
      <w:r>
        <w:rPr>
          <w:rStyle w:val="a6"/>
          <w:rFonts w:eastAsia="方正仿宋_GBK" w:cs="方正仿宋_GBK" w:hint="eastAsia"/>
          <w:b w:val="0"/>
          <w:spacing w:val="6"/>
          <w:sz w:val="32"/>
          <w:szCs w:val="32"/>
        </w:rPr>
        <w:lastRenderedPageBreak/>
        <w:t>分。</w:t>
      </w:r>
    </w:p>
    <w:p w:rsidR="00157F15" w:rsidRDefault="00622348">
      <w:pPr>
        <w:spacing w:line="560" w:lineRule="exact"/>
        <w:ind w:firstLineChars="200" w:firstLine="667"/>
        <w:rPr>
          <w:rStyle w:val="a6"/>
          <w:rFonts w:ascii="仿宋" w:eastAsia="仿宋" w:hAnsi="仿宋" w:cs="仿宋"/>
          <w:bCs w:val="0"/>
          <w:spacing w:val="6"/>
          <w:sz w:val="32"/>
          <w:szCs w:val="32"/>
        </w:rPr>
      </w:pPr>
      <w:r>
        <w:rPr>
          <w:rStyle w:val="a6"/>
          <w:rFonts w:ascii="仿宋" w:eastAsia="仿宋" w:hAnsi="仿宋" w:cs="仿宋" w:hint="eastAsia"/>
          <w:bCs w:val="0"/>
          <w:spacing w:val="6"/>
          <w:sz w:val="32"/>
          <w:szCs w:val="32"/>
        </w:rPr>
        <w:t>3.项目资金管理情况分析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根据</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关于印发《新疆维吾尔自治区财政衔接推进乡村振兴补助资金管理办法》的通知</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（新财规〔</w:t>
      </w:r>
      <w:r>
        <w:rPr>
          <w:rStyle w:val="a6"/>
          <w:rFonts w:eastAsia="方正仿宋_GBK" w:cs="方正仿宋_GBK" w:hint="eastAsia"/>
          <w:b w:val="0"/>
          <w:spacing w:val="6"/>
          <w:sz w:val="32"/>
          <w:szCs w:val="32"/>
        </w:rPr>
        <w:t>2022</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11</w:t>
      </w:r>
      <w:r>
        <w:rPr>
          <w:rStyle w:val="a6"/>
          <w:rFonts w:eastAsia="方正仿宋_GBK" w:cs="方正仿宋_GBK" w:hint="eastAsia"/>
          <w:b w:val="0"/>
          <w:spacing w:val="6"/>
          <w:sz w:val="32"/>
          <w:szCs w:val="32"/>
        </w:rPr>
        <w:t>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严格按照《关于印发</w:t>
      </w:r>
      <w:r>
        <w:rPr>
          <w:rStyle w:val="a6"/>
          <w:rFonts w:eastAsia="方正仿宋_GBK" w:cs="方正仿宋_GBK" w:hint="eastAsia"/>
          <w:b w:val="0"/>
          <w:spacing w:val="6"/>
          <w:sz w:val="32"/>
          <w:szCs w:val="32"/>
        </w:rPr>
        <w:t>&lt;</w:t>
      </w:r>
      <w:r>
        <w:rPr>
          <w:rStyle w:val="a6"/>
          <w:rFonts w:eastAsia="方正仿宋_GBK" w:cs="方正仿宋_GBK" w:hint="eastAsia"/>
          <w:b w:val="0"/>
          <w:spacing w:val="6"/>
          <w:sz w:val="32"/>
          <w:szCs w:val="32"/>
        </w:rPr>
        <w:t>新疆维吾尔自治区财政衔接推进乡村振兴补助资金管理办法</w:t>
      </w:r>
      <w:r>
        <w:rPr>
          <w:rStyle w:val="a6"/>
          <w:rFonts w:eastAsia="方正仿宋_GBK" w:cs="方正仿宋_GBK" w:hint="eastAsia"/>
          <w:b w:val="0"/>
          <w:spacing w:val="6"/>
          <w:sz w:val="32"/>
          <w:szCs w:val="32"/>
        </w:rPr>
        <w:t>&gt;</w:t>
      </w:r>
      <w:r>
        <w:rPr>
          <w:rStyle w:val="a6"/>
          <w:rFonts w:eastAsia="方正仿宋_GBK" w:cs="方正仿宋_GBK" w:hint="eastAsia"/>
          <w:b w:val="0"/>
          <w:spacing w:val="6"/>
          <w:sz w:val="32"/>
          <w:szCs w:val="32"/>
        </w:rPr>
        <w:t>的通知》、《喀什地区财政乡村振兴有效衔接资金</w:t>
      </w:r>
      <w:bookmarkStart w:id="0" w:name="_GoBack"/>
      <w:bookmarkEnd w:id="0"/>
      <w:r>
        <w:rPr>
          <w:rStyle w:val="a6"/>
          <w:rFonts w:eastAsia="方正仿宋_GBK" w:cs="方正仿宋_GBK" w:hint="eastAsia"/>
          <w:b w:val="0"/>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w:t>
      </w:r>
      <w:r>
        <w:rPr>
          <w:rStyle w:val="a6"/>
          <w:rFonts w:eastAsia="方正仿宋_GBK" w:cs="方正仿宋_GBK" w:hint="eastAsia"/>
          <w:b w:val="0"/>
          <w:spacing w:val="6"/>
          <w:sz w:val="32"/>
          <w:szCs w:val="32"/>
        </w:rPr>
        <w:lastRenderedPageBreak/>
        <w:t>目资金从国库直接支付到乡村振兴有效衔接资金项目承担的企业。严格执行专款专用，杜绝挤占、挪用项目资金，严禁虚列支出、以拨代支虚增项目进度。对资金使用严格监管，防止资金使用不精准、虚报冒领。</w:t>
      </w:r>
    </w:p>
    <w:p w:rsidR="00157F15" w:rsidRDefault="00622348">
      <w:pPr>
        <w:spacing w:line="560" w:lineRule="exact"/>
        <w:ind w:firstLineChars="200" w:firstLine="664"/>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（二）绩效目标完成情况分析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本项目已设置年度绩效目标，具体内容为“完成乡村振兴就业创业基地规划建设，新建一座乡村振兴就业创业基地建筑面积</w:t>
      </w:r>
      <w:r w:rsidR="00AB6028">
        <w:rPr>
          <w:rStyle w:val="a6"/>
          <w:rFonts w:eastAsia="方正仿宋_GBK" w:cs="方正仿宋_GBK" w:hint="eastAsia"/>
          <w:b w:val="0"/>
          <w:spacing w:val="6"/>
          <w:sz w:val="32"/>
          <w:szCs w:val="32"/>
        </w:rPr>
        <w:t>5616.55</w:t>
      </w:r>
      <w:r>
        <w:rPr>
          <w:rStyle w:val="a6"/>
          <w:rFonts w:eastAsia="方正仿宋_GBK" w:cs="方正仿宋_GBK" w:hint="eastAsia"/>
          <w:b w:val="0"/>
          <w:spacing w:val="6"/>
          <w:sz w:val="32"/>
          <w:szCs w:val="32"/>
        </w:rPr>
        <w:t>平方米，收益将惠及卧里托格拉克镇</w:t>
      </w:r>
      <w:r>
        <w:rPr>
          <w:rStyle w:val="a6"/>
          <w:rFonts w:eastAsia="方正仿宋_GBK" w:cs="方正仿宋_GBK" w:hint="eastAsia"/>
          <w:b w:val="0"/>
          <w:spacing w:val="6"/>
          <w:sz w:val="32"/>
          <w:szCs w:val="32"/>
        </w:rPr>
        <w:t>24</w:t>
      </w:r>
      <w:r>
        <w:rPr>
          <w:rStyle w:val="a6"/>
          <w:rFonts w:eastAsia="方正仿宋_GBK" w:cs="方正仿宋_GBK" w:hint="eastAsia"/>
          <w:b w:val="0"/>
          <w:spacing w:val="6"/>
          <w:sz w:val="32"/>
          <w:szCs w:val="32"/>
        </w:rPr>
        <w:t>个村集体，</w:t>
      </w:r>
      <w:r w:rsidR="00A57F47">
        <w:rPr>
          <w:rStyle w:val="a6"/>
          <w:rFonts w:eastAsia="方正仿宋_GBK" w:cs="方正仿宋_GBK" w:hint="eastAsia"/>
          <w:b w:val="0"/>
          <w:spacing w:val="6"/>
          <w:sz w:val="32"/>
          <w:szCs w:val="32"/>
        </w:rPr>
        <w:t>预期受益</w:t>
      </w:r>
      <w:r>
        <w:rPr>
          <w:rStyle w:val="a6"/>
          <w:rFonts w:eastAsia="方正仿宋_GBK" w:cs="方正仿宋_GBK" w:hint="eastAsia"/>
          <w:b w:val="0"/>
          <w:spacing w:val="6"/>
          <w:sz w:val="32"/>
          <w:szCs w:val="32"/>
        </w:rPr>
        <w:t>脱贫人口</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人，带动增加受益人口全年总收入</w:t>
      </w:r>
      <w:r w:rsidR="00A57F47">
        <w:rPr>
          <w:rStyle w:val="a6"/>
          <w:rFonts w:eastAsia="方正仿宋_GBK" w:cs="方正仿宋_GBK" w:hint="eastAsia"/>
          <w:b w:val="0"/>
          <w:spacing w:val="6"/>
          <w:sz w:val="32"/>
          <w:szCs w:val="32"/>
        </w:rPr>
        <w:t>不低于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通过该项目的实施，可以促进伽师县卧里托格拉克镇商贸的健康发展，在卧里托格拉克镇集中村建成乡村振兴就业创业基地，可进一步解放劳动力，促进就近就地就业创业，带动增收致富，进一步巩固拓展脱贫攻坚成果。预期受益村群众满意度大于等于</w:t>
      </w:r>
      <w:r>
        <w:rPr>
          <w:rStyle w:val="a6"/>
          <w:rFonts w:eastAsia="方正仿宋_GBK" w:cs="方正仿宋_GBK" w:hint="eastAsia"/>
          <w:b w:val="0"/>
          <w:spacing w:val="6"/>
          <w:sz w:val="32"/>
          <w:szCs w:val="32"/>
        </w:rPr>
        <w:t>95%</w:t>
      </w:r>
      <w:r>
        <w:rPr>
          <w:rStyle w:val="a6"/>
          <w:rFonts w:eastAsia="方正仿宋_GBK" w:cs="方正仿宋_GBK" w:hint="eastAsia"/>
          <w:b w:val="0"/>
          <w:spacing w:val="6"/>
          <w:sz w:val="32"/>
          <w:szCs w:val="32"/>
        </w:rPr>
        <w:t>”。</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2.</w:t>
      </w:r>
      <w:r>
        <w:rPr>
          <w:rStyle w:val="a6"/>
          <w:rFonts w:eastAsia="方正仿宋_GBK" w:cs="方正仿宋_GBK" w:hint="eastAsia"/>
          <w:b w:val="0"/>
          <w:spacing w:val="6"/>
          <w:sz w:val="32"/>
          <w:szCs w:val="32"/>
        </w:rPr>
        <w:t>本项目实际工作为：本项目由伽师县商务和工业信息化局负责实施，完成了卧里托格拉克镇乡村振兴就业创业基地建设，建筑面积</w:t>
      </w:r>
      <w:r w:rsidR="00AB6028">
        <w:rPr>
          <w:rStyle w:val="a6"/>
          <w:rFonts w:eastAsia="方正仿宋_GBK" w:cs="方正仿宋_GBK" w:hint="eastAsia"/>
          <w:b w:val="0"/>
          <w:spacing w:val="6"/>
          <w:sz w:val="32"/>
          <w:szCs w:val="32"/>
        </w:rPr>
        <w:t>5616.55</w:t>
      </w:r>
      <w:r>
        <w:rPr>
          <w:rStyle w:val="a6"/>
          <w:rFonts w:eastAsia="方正仿宋_GBK" w:cs="方正仿宋_GBK" w:hint="eastAsia"/>
          <w:b w:val="0"/>
          <w:spacing w:val="6"/>
          <w:sz w:val="32"/>
          <w:szCs w:val="32"/>
        </w:rPr>
        <w:t>平方米，惠及卧里托格拉克镇</w:t>
      </w:r>
      <w:r>
        <w:rPr>
          <w:rStyle w:val="a6"/>
          <w:rFonts w:eastAsia="方正仿宋_GBK" w:cs="方正仿宋_GBK" w:hint="eastAsia"/>
          <w:b w:val="0"/>
          <w:spacing w:val="6"/>
          <w:sz w:val="32"/>
          <w:szCs w:val="32"/>
        </w:rPr>
        <w:t>24</w:t>
      </w:r>
      <w:r>
        <w:rPr>
          <w:rStyle w:val="a6"/>
          <w:rFonts w:eastAsia="方正仿宋_GBK" w:cs="方正仿宋_GBK" w:hint="eastAsia"/>
          <w:b w:val="0"/>
          <w:spacing w:val="6"/>
          <w:sz w:val="32"/>
          <w:szCs w:val="32"/>
        </w:rPr>
        <w:t>个村集体，项目的实施带动</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名脱贫人口全年总收入增加了</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万元，有效促进了伽师县卧里托格拉克镇商贸的健康发展，进一步解放了劳动力，对促进就近就地就业创业，带动增收致富起到了积极推动作用，进一步巩固拓展了脱贫攻坚成果。受益人口满意度达</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。绩效目标与实际工作内容一致，两者具有相关性；年度绩效目标完成，预期产出效益和效果符合正常的业绩水平。</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lastRenderedPageBreak/>
        <w:t>3.</w:t>
      </w:r>
      <w:r>
        <w:rPr>
          <w:rStyle w:val="a6"/>
          <w:rFonts w:eastAsia="方正仿宋_GBK" w:cs="方正仿宋_GBK" w:hint="eastAsia"/>
          <w:b w:val="0"/>
          <w:spacing w:val="6"/>
          <w:sz w:val="32"/>
          <w:szCs w:val="32"/>
          <w:lang w:eastAsia="zh-Hans"/>
        </w:rPr>
        <w:t>经检查</w:t>
      </w:r>
      <w:r>
        <w:rPr>
          <w:rStyle w:val="a6"/>
          <w:rFonts w:eastAsia="方正仿宋_GBK" w:cs="方正仿宋_GBK" w:hint="eastAsia"/>
          <w:b w:val="0"/>
          <w:spacing w:val="6"/>
          <w:sz w:val="32"/>
          <w:szCs w:val="32"/>
        </w:rPr>
        <w:t>，我单位年初设置的</w:t>
      </w:r>
      <w:r>
        <w:rPr>
          <w:rStyle w:val="a6"/>
          <w:rFonts w:eastAsia="方正仿宋_GBK" w:cs="方正仿宋_GBK" w:hint="eastAsia"/>
          <w:b w:val="0"/>
          <w:spacing w:val="6"/>
          <w:sz w:val="32"/>
          <w:szCs w:val="32"/>
          <w:lang w:eastAsia="zh-Hans"/>
        </w:rPr>
        <w:t>《绩效目标申报表》，得出如下结论：</w:t>
      </w:r>
      <w:r>
        <w:rPr>
          <w:rStyle w:val="a6"/>
          <w:rFonts w:eastAsia="方正仿宋_GBK" w:cs="方正仿宋_GBK" w:hint="eastAsia"/>
          <w:b w:val="0"/>
          <w:spacing w:val="6"/>
          <w:sz w:val="32"/>
          <w:szCs w:val="32"/>
        </w:rPr>
        <w:t>本项目共设置一级指标</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个，二级指标</w:t>
      </w:r>
      <w:r>
        <w:rPr>
          <w:rStyle w:val="a6"/>
          <w:rFonts w:eastAsia="方正仿宋_GBK" w:cs="方正仿宋_GBK" w:hint="eastAsia"/>
          <w:b w:val="0"/>
          <w:spacing w:val="6"/>
          <w:sz w:val="32"/>
          <w:szCs w:val="32"/>
        </w:rPr>
        <w:t>8</w:t>
      </w:r>
      <w:r>
        <w:rPr>
          <w:rStyle w:val="a6"/>
          <w:rFonts w:eastAsia="方正仿宋_GBK" w:cs="方正仿宋_GBK" w:hint="eastAsia"/>
          <w:b w:val="0"/>
          <w:spacing w:val="6"/>
          <w:sz w:val="32"/>
          <w:szCs w:val="32"/>
        </w:rPr>
        <w:t>个，三级指标</w:t>
      </w:r>
      <w:r>
        <w:rPr>
          <w:rStyle w:val="a6"/>
          <w:rFonts w:eastAsia="方正仿宋_GBK" w:cs="方正仿宋_GBK" w:hint="eastAsia"/>
          <w:b w:val="0"/>
          <w:spacing w:val="6"/>
          <w:sz w:val="32"/>
          <w:szCs w:val="32"/>
        </w:rPr>
        <w:t>13</w:t>
      </w:r>
      <w:r>
        <w:rPr>
          <w:rStyle w:val="a6"/>
          <w:rFonts w:eastAsia="方正仿宋_GBK" w:cs="方正仿宋_GBK" w:hint="eastAsia"/>
          <w:b w:val="0"/>
          <w:spacing w:val="6"/>
          <w:sz w:val="32"/>
          <w:szCs w:val="32"/>
        </w:rPr>
        <w:t>个，</w:t>
      </w:r>
      <w:r>
        <w:rPr>
          <w:rStyle w:val="a6"/>
          <w:rFonts w:eastAsia="方正仿宋_GBK" w:cs="方正仿宋_GBK" w:hint="eastAsia"/>
          <w:b w:val="0"/>
          <w:spacing w:val="6"/>
          <w:sz w:val="32"/>
          <w:szCs w:val="32"/>
          <w:lang w:eastAsia="zh-Hans"/>
        </w:rPr>
        <w:t>定量指标</w:t>
      </w:r>
      <w:r>
        <w:rPr>
          <w:rStyle w:val="a6"/>
          <w:rFonts w:eastAsia="方正仿宋_GBK" w:cs="方正仿宋_GBK" w:hint="eastAsia"/>
          <w:b w:val="0"/>
          <w:spacing w:val="6"/>
          <w:sz w:val="32"/>
          <w:szCs w:val="32"/>
        </w:rPr>
        <w:t>11</w:t>
      </w:r>
      <w:r>
        <w:rPr>
          <w:rStyle w:val="a6"/>
          <w:rFonts w:eastAsia="方正仿宋_GBK" w:cs="方正仿宋_GBK" w:hint="eastAsia"/>
          <w:b w:val="0"/>
          <w:spacing w:val="6"/>
          <w:sz w:val="32"/>
          <w:szCs w:val="32"/>
          <w:lang w:eastAsia="zh-Hans"/>
        </w:rPr>
        <w:t>个，定性指标</w:t>
      </w:r>
      <w:r>
        <w:rPr>
          <w:rStyle w:val="a6"/>
          <w:rFonts w:eastAsia="方正仿宋_GBK" w:cs="方正仿宋_GBK" w:hint="eastAsia"/>
          <w:b w:val="0"/>
          <w:spacing w:val="6"/>
          <w:sz w:val="32"/>
          <w:szCs w:val="32"/>
        </w:rPr>
        <w:t>2</w:t>
      </w:r>
      <w:r>
        <w:rPr>
          <w:rStyle w:val="a6"/>
          <w:rFonts w:eastAsia="方正仿宋_GBK" w:cs="方正仿宋_GBK" w:hint="eastAsia"/>
          <w:b w:val="0"/>
          <w:spacing w:val="6"/>
          <w:sz w:val="32"/>
          <w:szCs w:val="32"/>
          <w:lang w:eastAsia="zh-Hans"/>
        </w:rPr>
        <w:t>个，指标量化率为</w:t>
      </w:r>
      <w:r>
        <w:rPr>
          <w:rStyle w:val="a6"/>
          <w:rFonts w:eastAsia="方正仿宋_GBK" w:cs="方正仿宋_GBK" w:hint="eastAsia"/>
          <w:b w:val="0"/>
          <w:spacing w:val="6"/>
          <w:sz w:val="32"/>
          <w:szCs w:val="32"/>
        </w:rPr>
        <w:t>84.62</w:t>
      </w:r>
      <w:r>
        <w:rPr>
          <w:rStyle w:val="a6"/>
          <w:rFonts w:eastAsia="方正仿宋_GBK" w:cs="方正仿宋_GBK" w:hint="eastAsia"/>
          <w:b w:val="0"/>
          <w:spacing w:val="6"/>
          <w:sz w:val="32"/>
          <w:szCs w:val="32"/>
          <w:lang w:eastAsia="zh-Hans"/>
        </w:rPr>
        <w:t>%</w:t>
      </w:r>
      <w:r>
        <w:rPr>
          <w:rStyle w:val="a6"/>
          <w:rFonts w:eastAsia="方正仿宋_GBK" w:cs="方正仿宋_GBK" w:hint="eastAsia"/>
          <w:b w:val="0"/>
          <w:spacing w:val="6"/>
          <w:sz w:val="32"/>
          <w:szCs w:val="32"/>
        </w:rPr>
        <w:t>；综上所述本项目所设置绩效目标合理，绩效指标明确。</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本项目实际已完成三级指标</w:t>
      </w:r>
      <w:r>
        <w:rPr>
          <w:rStyle w:val="a6"/>
          <w:rFonts w:eastAsia="方正仿宋_GBK" w:cs="方正仿宋_GBK" w:hint="eastAsia"/>
          <w:b w:val="0"/>
          <w:spacing w:val="6"/>
          <w:sz w:val="32"/>
          <w:szCs w:val="32"/>
        </w:rPr>
        <w:t>13</w:t>
      </w:r>
      <w:r>
        <w:rPr>
          <w:rStyle w:val="a6"/>
          <w:rFonts w:eastAsia="方正仿宋_GBK" w:cs="方正仿宋_GBK" w:hint="eastAsia"/>
          <w:b w:val="0"/>
          <w:spacing w:val="6"/>
          <w:sz w:val="32"/>
          <w:szCs w:val="32"/>
        </w:rPr>
        <w:t>个，指标完成率为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。指标完成情况分析如下：</w:t>
      </w:r>
    </w:p>
    <w:p w:rsidR="00157F15" w:rsidRDefault="00622348">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a</w:t>
      </w:r>
      <w:r>
        <w:rPr>
          <w:rStyle w:val="a6"/>
          <w:rFonts w:eastAsia="方正仿宋_GBK" w:cs="方正仿宋_GBK" w:hint="eastAsia"/>
          <w:b w:val="0"/>
          <w:spacing w:val="6"/>
          <w:sz w:val="32"/>
          <w:szCs w:val="32"/>
        </w:rPr>
        <w:t>、项目完成数量</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“新建乡村振兴就业创业基地数量（个）”指标，指标标杆值为等于</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个，实际完成值为</w:t>
      </w:r>
      <w:r>
        <w:rPr>
          <w:rStyle w:val="a6"/>
          <w:rFonts w:eastAsia="方正仿宋_GBK" w:cs="方正仿宋_GBK" w:hint="eastAsia"/>
          <w:b w:val="0"/>
          <w:spacing w:val="6"/>
          <w:sz w:val="32"/>
          <w:szCs w:val="32"/>
        </w:rPr>
        <w:t>1</w:t>
      </w:r>
      <w:r>
        <w:rPr>
          <w:rStyle w:val="a6"/>
          <w:rFonts w:eastAsia="方正仿宋_GBK" w:cs="方正仿宋_GBK" w:hint="eastAsia"/>
          <w:b w:val="0"/>
          <w:spacing w:val="6"/>
          <w:sz w:val="32"/>
          <w:szCs w:val="32"/>
        </w:rPr>
        <w:t>个，指标完成率为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。确定依据为现场验收照片及验收单，该指标分值为</w:t>
      </w:r>
      <w:r>
        <w:rPr>
          <w:rStyle w:val="a6"/>
          <w:rFonts w:eastAsia="方正仿宋_GBK" w:cs="方正仿宋_GBK" w:hint="eastAsia"/>
          <w:b w:val="0"/>
          <w:spacing w:val="6"/>
          <w:sz w:val="32"/>
          <w:szCs w:val="32"/>
        </w:rPr>
        <w:t>6</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6</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“就业创业基地总建筑面积（平方米）”指标，指标标杆值为等于</w:t>
      </w:r>
      <w:r w:rsidR="00AB6028">
        <w:rPr>
          <w:rStyle w:val="a6"/>
          <w:rFonts w:eastAsia="方正仿宋_GBK" w:cs="方正仿宋_GBK" w:hint="eastAsia"/>
          <w:b w:val="0"/>
          <w:spacing w:val="6"/>
          <w:sz w:val="32"/>
          <w:szCs w:val="32"/>
        </w:rPr>
        <w:t>5616.55</w:t>
      </w:r>
      <w:r>
        <w:rPr>
          <w:rStyle w:val="a6"/>
          <w:rFonts w:eastAsia="方正仿宋_GBK" w:cs="方正仿宋_GBK" w:hint="eastAsia"/>
          <w:b w:val="0"/>
          <w:spacing w:val="6"/>
          <w:sz w:val="32"/>
          <w:szCs w:val="32"/>
        </w:rPr>
        <w:t>平方米，实际完成值为</w:t>
      </w:r>
      <w:r w:rsidR="00AB6028">
        <w:rPr>
          <w:rStyle w:val="a6"/>
          <w:rFonts w:eastAsia="方正仿宋_GBK" w:cs="方正仿宋_GBK" w:hint="eastAsia"/>
          <w:b w:val="0"/>
          <w:spacing w:val="6"/>
          <w:sz w:val="32"/>
          <w:szCs w:val="32"/>
        </w:rPr>
        <w:t>5616.55</w:t>
      </w:r>
      <w:r>
        <w:rPr>
          <w:rStyle w:val="a6"/>
          <w:rFonts w:eastAsia="方正仿宋_GBK" w:cs="方正仿宋_GBK" w:hint="eastAsia"/>
          <w:b w:val="0"/>
          <w:spacing w:val="6"/>
          <w:sz w:val="32"/>
          <w:szCs w:val="32"/>
        </w:rPr>
        <w:t>平方米，指标完成率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。确定依据为现场验收照片及验收单。该指标分值为</w:t>
      </w:r>
      <w:r>
        <w:rPr>
          <w:rStyle w:val="a6"/>
          <w:rFonts w:eastAsia="方正仿宋_GBK" w:cs="方正仿宋_GBK" w:hint="eastAsia"/>
          <w:b w:val="0"/>
          <w:spacing w:val="6"/>
          <w:sz w:val="32"/>
          <w:szCs w:val="32"/>
        </w:rPr>
        <w:t>7</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7</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b</w:t>
      </w:r>
      <w:r>
        <w:rPr>
          <w:rStyle w:val="a6"/>
          <w:rFonts w:eastAsia="方正仿宋_GBK" w:cs="方正仿宋_GBK" w:hint="eastAsia"/>
          <w:b w:val="0"/>
          <w:spacing w:val="6"/>
          <w:sz w:val="32"/>
          <w:szCs w:val="32"/>
        </w:rPr>
        <w:t>、项目完成质量</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“项目设计变更率（</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）”指标，指标标杆值为小于等于</w:t>
      </w:r>
      <w:r>
        <w:rPr>
          <w:rStyle w:val="a6"/>
          <w:rFonts w:eastAsia="方正仿宋_GBK" w:cs="方正仿宋_GBK" w:hint="eastAsia"/>
          <w:b w:val="0"/>
          <w:spacing w:val="6"/>
          <w:sz w:val="32"/>
          <w:szCs w:val="32"/>
        </w:rPr>
        <w:t>5%</w:t>
      </w:r>
      <w:r>
        <w:rPr>
          <w:rStyle w:val="a6"/>
          <w:rFonts w:eastAsia="方正仿宋_GBK" w:cs="方正仿宋_GBK" w:hint="eastAsia"/>
          <w:b w:val="0"/>
          <w:spacing w:val="6"/>
          <w:sz w:val="32"/>
          <w:szCs w:val="32"/>
        </w:rPr>
        <w:t>；实际完成值为</w:t>
      </w:r>
      <w:r>
        <w:rPr>
          <w:rStyle w:val="a6"/>
          <w:rFonts w:eastAsia="方正仿宋_GBK" w:cs="方正仿宋_GBK" w:hint="eastAsia"/>
          <w:b w:val="0"/>
          <w:spacing w:val="6"/>
          <w:sz w:val="32"/>
          <w:szCs w:val="32"/>
        </w:rPr>
        <w:t>0%</w:t>
      </w:r>
      <w:r>
        <w:rPr>
          <w:rStyle w:val="a6"/>
          <w:rFonts w:eastAsia="方正仿宋_GBK" w:cs="方正仿宋_GBK" w:hint="eastAsia"/>
          <w:b w:val="0"/>
          <w:spacing w:val="6"/>
          <w:sz w:val="32"/>
          <w:szCs w:val="32"/>
        </w:rPr>
        <w:t>，指标完成率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w:t>
      </w:r>
      <w:r w:rsidR="00A57F47">
        <w:rPr>
          <w:rStyle w:val="a6"/>
          <w:rFonts w:eastAsia="方正仿宋_GBK" w:cs="方正仿宋_GBK" w:hint="eastAsia"/>
          <w:b w:val="0"/>
          <w:spacing w:val="6"/>
          <w:sz w:val="32"/>
          <w:szCs w:val="32"/>
        </w:rPr>
        <w:t>项目</w:t>
      </w:r>
      <w:r>
        <w:rPr>
          <w:rStyle w:val="a6"/>
          <w:rFonts w:eastAsia="方正仿宋_GBK" w:cs="方正仿宋_GBK" w:hint="eastAsia"/>
          <w:b w:val="0"/>
          <w:spacing w:val="6"/>
          <w:sz w:val="32"/>
          <w:szCs w:val="32"/>
        </w:rPr>
        <w:t>施工图、竣工图。该指标分值为</w:t>
      </w:r>
      <w:r>
        <w:rPr>
          <w:rStyle w:val="a6"/>
          <w:rFonts w:eastAsia="方正仿宋_GBK" w:cs="方正仿宋_GBK" w:hint="eastAsia"/>
          <w:b w:val="0"/>
          <w:spacing w:val="6"/>
          <w:sz w:val="32"/>
          <w:szCs w:val="32"/>
        </w:rPr>
        <w:t>6</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6</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“项目工程验收合格率（</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）”指标，指标标杆值为等于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；实际完成值为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w:t>
      </w:r>
      <w:r w:rsidR="00A57F47">
        <w:rPr>
          <w:rStyle w:val="a6"/>
          <w:rFonts w:eastAsia="方正仿宋_GBK" w:cs="方正仿宋_GBK" w:hint="eastAsia"/>
          <w:b w:val="0"/>
          <w:spacing w:val="6"/>
          <w:sz w:val="32"/>
          <w:szCs w:val="32"/>
        </w:rPr>
        <w:t>项目</w:t>
      </w:r>
      <w:r>
        <w:rPr>
          <w:rStyle w:val="a6"/>
          <w:rFonts w:eastAsia="方正仿宋_GBK" w:cs="方正仿宋_GBK" w:hint="eastAsia"/>
          <w:b w:val="0"/>
          <w:spacing w:val="6"/>
          <w:sz w:val="32"/>
          <w:szCs w:val="32"/>
        </w:rPr>
        <w:t>验收单。该指标分值为</w:t>
      </w:r>
      <w:r>
        <w:rPr>
          <w:rStyle w:val="a6"/>
          <w:rFonts w:eastAsia="方正仿宋_GBK" w:cs="方正仿宋_GBK" w:hint="eastAsia"/>
          <w:b w:val="0"/>
          <w:spacing w:val="6"/>
          <w:sz w:val="32"/>
          <w:szCs w:val="32"/>
        </w:rPr>
        <w:t>7</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7</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lastRenderedPageBreak/>
        <w:t>c</w:t>
      </w:r>
      <w:r>
        <w:rPr>
          <w:rStyle w:val="a6"/>
          <w:rFonts w:eastAsia="方正仿宋_GBK" w:cs="方正仿宋_GBK" w:hint="eastAsia"/>
          <w:b w:val="0"/>
          <w:spacing w:val="6"/>
          <w:sz w:val="32"/>
          <w:szCs w:val="32"/>
        </w:rPr>
        <w:t>、项目完成时效</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“项目资金支付及时率（</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）”指标，指标标杆值为等于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；实际完成值为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。确定依据为项目工程进度报告及</w:t>
      </w:r>
      <w:r w:rsidR="00A57F47">
        <w:rPr>
          <w:rStyle w:val="a6"/>
          <w:rFonts w:eastAsia="方正仿宋_GBK" w:cs="方正仿宋_GBK" w:hint="eastAsia"/>
          <w:b w:val="0"/>
          <w:spacing w:val="6"/>
          <w:sz w:val="32"/>
          <w:szCs w:val="32"/>
        </w:rPr>
        <w:t>资金支付</w:t>
      </w:r>
      <w:r>
        <w:rPr>
          <w:rStyle w:val="a6"/>
          <w:rFonts w:eastAsia="方正仿宋_GBK" w:cs="方正仿宋_GBK" w:hint="eastAsia"/>
          <w:b w:val="0"/>
          <w:spacing w:val="6"/>
          <w:sz w:val="32"/>
          <w:szCs w:val="32"/>
        </w:rPr>
        <w:t>凭证。该指标分值为</w:t>
      </w:r>
      <w:r>
        <w:rPr>
          <w:rStyle w:val="a6"/>
          <w:rFonts w:eastAsia="方正仿宋_GBK" w:cs="方正仿宋_GBK" w:hint="eastAsia"/>
          <w:b w:val="0"/>
          <w:spacing w:val="6"/>
          <w:sz w:val="32"/>
          <w:szCs w:val="32"/>
        </w:rPr>
        <w:t>4</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4</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“项目开工时间”指标，指标标杆值为</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月；实际完成值为</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月，指标完成率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。确定依据为项目开工报告。该指标分值为</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“项目完工时间”指标，指标标杆值为</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9</w:t>
      </w:r>
      <w:r>
        <w:rPr>
          <w:rStyle w:val="a6"/>
          <w:rFonts w:eastAsia="方正仿宋_GBK" w:cs="方正仿宋_GBK" w:hint="eastAsia"/>
          <w:b w:val="0"/>
          <w:spacing w:val="6"/>
          <w:sz w:val="32"/>
          <w:szCs w:val="32"/>
        </w:rPr>
        <w:t>月；实际完成值为</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w:t>
      </w:r>
      <w:r>
        <w:rPr>
          <w:rStyle w:val="a6"/>
          <w:rFonts w:eastAsia="方正仿宋_GBK" w:cs="方正仿宋_GBK" w:hint="eastAsia"/>
          <w:b w:val="0"/>
          <w:spacing w:val="6"/>
          <w:sz w:val="32"/>
          <w:szCs w:val="32"/>
        </w:rPr>
        <w:t>9</w:t>
      </w:r>
      <w:r>
        <w:rPr>
          <w:rStyle w:val="a6"/>
          <w:rFonts w:eastAsia="方正仿宋_GBK" w:cs="方正仿宋_GBK" w:hint="eastAsia"/>
          <w:b w:val="0"/>
          <w:spacing w:val="6"/>
          <w:sz w:val="32"/>
          <w:szCs w:val="32"/>
        </w:rPr>
        <w:t>月，指标完成率为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。确定依据为项目验收单。该指标分值为</w:t>
      </w:r>
      <w:r>
        <w:rPr>
          <w:rStyle w:val="a6"/>
          <w:rFonts w:eastAsia="方正仿宋_GBK" w:cs="方正仿宋_GBK" w:hint="eastAsia"/>
          <w:b w:val="0"/>
          <w:spacing w:val="6"/>
          <w:sz w:val="32"/>
          <w:szCs w:val="32"/>
        </w:rPr>
        <w:t>4</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4</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d</w:t>
      </w:r>
      <w:r>
        <w:rPr>
          <w:rStyle w:val="a6"/>
          <w:rFonts w:eastAsia="方正仿宋_GBK" w:cs="方正仿宋_GBK" w:hint="eastAsia"/>
          <w:b w:val="0"/>
          <w:spacing w:val="6"/>
          <w:sz w:val="32"/>
          <w:szCs w:val="32"/>
        </w:rPr>
        <w:t>、项目成本节约情况</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“建设创业基地工程费（万元）”指标，指标标杆值为小于等于</w:t>
      </w:r>
      <w:r>
        <w:rPr>
          <w:rStyle w:val="a6"/>
          <w:rFonts w:eastAsia="方正仿宋_GBK" w:cs="方正仿宋_GBK" w:hint="eastAsia"/>
          <w:b w:val="0"/>
          <w:spacing w:val="6"/>
          <w:sz w:val="32"/>
          <w:szCs w:val="32"/>
        </w:rPr>
        <w:t>1380</w:t>
      </w:r>
      <w:r>
        <w:rPr>
          <w:rStyle w:val="a6"/>
          <w:rFonts w:eastAsia="方正仿宋_GBK" w:cs="方正仿宋_GBK" w:hint="eastAsia"/>
          <w:b w:val="0"/>
          <w:spacing w:val="6"/>
          <w:sz w:val="32"/>
          <w:szCs w:val="32"/>
        </w:rPr>
        <w:t>万元；实际完成值为</w:t>
      </w:r>
      <w:r>
        <w:rPr>
          <w:rStyle w:val="a6"/>
          <w:rFonts w:eastAsia="方正仿宋_GBK" w:cs="方正仿宋_GBK" w:hint="eastAsia"/>
          <w:b w:val="0"/>
          <w:spacing w:val="6"/>
          <w:sz w:val="32"/>
          <w:szCs w:val="32"/>
        </w:rPr>
        <w:t>1378.83</w:t>
      </w:r>
      <w:r>
        <w:rPr>
          <w:rStyle w:val="a6"/>
          <w:rFonts w:eastAsia="方正仿宋_GBK" w:cs="方正仿宋_GBK" w:hint="eastAsia"/>
          <w:b w:val="0"/>
          <w:spacing w:val="6"/>
          <w:sz w:val="32"/>
          <w:szCs w:val="32"/>
        </w:rPr>
        <w:t>万元，指标完成率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。确定依据为项目资金</w:t>
      </w:r>
      <w:r w:rsidR="00295309">
        <w:rPr>
          <w:rStyle w:val="a6"/>
          <w:rFonts w:eastAsia="方正仿宋_GBK" w:cs="方正仿宋_GBK" w:hint="eastAsia"/>
          <w:b w:val="0"/>
          <w:spacing w:val="6"/>
          <w:sz w:val="32"/>
          <w:szCs w:val="32"/>
        </w:rPr>
        <w:t>支付</w:t>
      </w:r>
      <w:r>
        <w:rPr>
          <w:rStyle w:val="a6"/>
          <w:rFonts w:eastAsia="方正仿宋_GBK" w:cs="方正仿宋_GBK" w:hint="eastAsia"/>
          <w:b w:val="0"/>
          <w:spacing w:val="6"/>
          <w:sz w:val="32"/>
          <w:szCs w:val="32"/>
        </w:rPr>
        <w:t>台账及支付凭证。该指标分值为</w:t>
      </w:r>
      <w:r>
        <w:rPr>
          <w:rStyle w:val="a6"/>
          <w:rFonts w:eastAsia="方正仿宋_GBK" w:cs="方正仿宋_GBK" w:hint="eastAsia"/>
          <w:b w:val="0"/>
          <w:spacing w:val="6"/>
          <w:sz w:val="32"/>
          <w:szCs w:val="32"/>
        </w:rPr>
        <w:t>7</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7</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“建设创业基地前期费（万元）”指标，指标标杆值为小于等于</w:t>
      </w:r>
      <w:r>
        <w:rPr>
          <w:rStyle w:val="a6"/>
          <w:rFonts w:eastAsia="方正仿宋_GBK" w:cs="方正仿宋_GBK" w:hint="eastAsia"/>
          <w:b w:val="0"/>
          <w:spacing w:val="6"/>
          <w:sz w:val="32"/>
          <w:szCs w:val="32"/>
        </w:rPr>
        <w:t>69.05</w:t>
      </w:r>
      <w:r>
        <w:rPr>
          <w:rStyle w:val="a6"/>
          <w:rFonts w:eastAsia="方正仿宋_GBK" w:cs="方正仿宋_GBK" w:hint="eastAsia"/>
          <w:b w:val="0"/>
          <w:spacing w:val="6"/>
          <w:sz w:val="32"/>
          <w:szCs w:val="32"/>
        </w:rPr>
        <w:t>万元，实际完成值为</w:t>
      </w:r>
      <w:r>
        <w:rPr>
          <w:rStyle w:val="a6"/>
          <w:rFonts w:eastAsia="方正仿宋_GBK" w:cs="方正仿宋_GBK" w:hint="eastAsia"/>
          <w:b w:val="0"/>
          <w:spacing w:val="6"/>
          <w:sz w:val="32"/>
          <w:szCs w:val="32"/>
        </w:rPr>
        <w:t>66.0</w:t>
      </w:r>
      <w:r w:rsidR="00AB6028">
        <w:rPr>
          <w:rStyle w:val="a6"/>
          <w:rFonts w:eastAsia="方正仿宋_GBK" w:cs="方正仿宋_GBK" w:hint="eastAsia"/>
          <w:b w:val="0"/>
          <w:spacing w:val="6"/>
          <w:sz w:val="32"/>
          <w:szCs w:val="32"/>
        </w:rPr>
        <w:t>3</w:t>
      </w:r>
      <w:r>
        <w:rPr>
          <w:rStyle w:val="a6"/>
          <w:rFonts w:eastAsia="方正仿宋_GBK" w:cs="方正仿宋_GBK" w:hint="eastAsia"/>
          <w:b w:val="0"/>
          <w:spacing w:val="6"/>
          <w:sz w:val="32"/>
          <w:szCs w:val="32"/>
        </w:rPr>
        <w:t>万元，指标完成率为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。指标确定依据为项目资金台账及支付凭证。该指标分值为</w:t>
      </w:r>
      <w:r>
        <w:rPr>
          <w:rStyle w:val="a6"/>
          <w:rFonts w:eastAsia="方正仿宋_GBK" w:cs="方正仿宋_GBK" w:hint="eastAsia"/>
          <w:b w:val="0"/>
          <w:spacing w:val="6"/>
          <w:sz w:val="32"/>
          <w:szCs w:val="32"/>
        </w:rPr>
        <w:t>6</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6</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ascii="楷体" w:eastAsia="楷体" w:hAnsi="楷体" w:cs="楷体"/>
          <w:b w:val="0"/>
          <w:bCs w:val="0"/>
          <w:spacing w:val="6"/>
          <w:sz w:val="32"/>
          <w:szCs w:val="32"/>
        </w:rPr>
      </w:pPr>
      <w:r>
        <w:rPr>
          <w:rFonts w:ascii="仿宋_GB2312" w:eastAsia="仿宋_GB2312" w:hint="eastAsia"/>
          <w:spacing w:val="6"/>
          <w:sz w:val="32"/>
          <w:szCs w:val="32"/>
        </w:rPr>
        <w:t>②</w:t>
      </w:r>
      <w:r>
        <w:rPr>
          <w:rStyle w:val="a6"/>
          <w:rFonts w:ascii="楷体" w:eastAsia="楷体" w:hAnsi="楷体" w:cs="楷体" w:hint="eastAsia"/>
          <w:b w:val="0"/>
          <w:bCs w:val="0"/>
          <w:spacing w:val="6"/>
          <w:sz w:val="32"/>
          <w:szCs w:val="32"/>
        </w:rPr>
        <w:t>效益指标完成情况分析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a</w:t>
      </w:r>
      <w:r>
        <w:rPr>
          <w:rStyle w:val="a6"/>
          <w:rFonts w:eastAsia="方正仿宋_GBK" w:cs="方正仿宋_GBK" w:hint="eastAsia"/>
          <w:b w:val="0"/>
          <w:spacing w:val="6"/>
          <w:sz w:val="32"/>
          <w:szCs w:val="32"/>
        </w:rPr>
        <w:t>、项目实施的经济效益分析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“带动增加脱贫人口全年总收入（万元）”指标，指标标杆值为大于等于</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万元，实际完成值为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万元，指标</w:t>
      </w:r>
      <w:r>
        <w:rPr>
          <w:rStyle w:val="a6"/>
          <w:rFonts w:eastAsia="方正仿宋_GBK" w:cs="方正仿宋_GBK" w:hint="eastAsia"/>
          <w:b w:val="0"/>
          <w:spacing w:val="6"/>
          <w:sz w:val="32"/>
          <w:szCs w:val="32"/>
        </w:rPr>
        <w:lastRenderedPageBreak/>
        <w:t>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。指标确定依据为租赁框架协议。该指标分值为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b</w:t>
      </w:r>
      <w:r>
        <w:rPr>
          <w:rStyle w:val="a6"/>
          <w:rFonts w:eastAsia="方正仿宋_GBK" w:cs="方正仿宋_GBK" w:hint="eastAsia"/>
          <w:b w:val="0"/>
          <w:spacing w:val="6"/>
          <w:sz w:val="32"/>
          <w:szCs w:val="32"/>
        </w:rPr>
        <w:t>、项目实施的社会效益分析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“受益脱贫人口数（人）”指标，指标标杆值为大于等于</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人，实际完成值为</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人，指标完成率为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。指标确定依据受益脱贫人口花名册。该指标分值为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c</w:t>
      </w:r>
      <w:r>
        <w:rPr>
          <w:rStyle w:val="a6"/>
          <w:rFonts w:eastAsia="方正仿宋_GBK" w:cs="方正仿宋_GBK" w:hint="eastAsia"/>
          <w:b w:val="0"/>
          <w:spacing w:val="6"/>
          <w:sz w:val="32"/>
          <w:szCs w:val="32"/>
        </w:rPr>
        <w:t>、项目实施的可持续影响分析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“工程设计使用年限（年）”指标，指标标杆值为大于等于</w:t>
      </w:r>
      <w:r>
        <w:rPr>
          <w:rStyle w:val="a6"/>
          <w:rFonts w:eastAsia="方正仿宋_GBK" w:cs="方正仿宋_GBK" w:hint="eastAsia"/>
          <w:b w:val="0"/>
          <w:spacing w:val="6"/>
          <w:sz w:val="32"/>
          <w:szCs w:val="32"/>
        </w:rPr>
        <w:t>20</w:t>
      </w:r>
      <w:r>
        <w:rPr>
          <w:rStyle w:val="a6"/>
          <w:rFonts w:eastAsia="方正仿宋_GBK" w:cs="方正仿宋_GBK" w:hint="eastAsia"/>
          <w:b w:val="0"/>
          <w:spacing w:val="6"/>
          <w:sz w:val="32"/>
          <w:szCs w:val="32"/>
        </w:rPr>
        <w:t>年，实际完成值为</w:t>
      </w:r>
      <w:r>
        <w:rPr>
          <w:rStyle w:val="a6"/>
          <w:rFonts w:eastAsia="方正仿宋_GBK" w:cs="方正仿宋_GBK" w:hint="eastAsia"/>
          <w:b w:val="0"/>
          <w:spacing w:val="6"/>
          <w:sz w:val="32"/>
          <w:szCs w:val="32"/>
        </w:rPr>
        <w:t>20</w:t>
      </w:r>
      <w:r>
        <w:rPr>
          <w:rStyle w:val="a6"/>
          <w:rFonts w:eastAsia="方正仿宋_GBK" w:cs="方正仿宋_GBK" w:hint="eastAsia"/>
          <w:b w:val="0"/>
          <w:spacing w:val="6"/>
          <w:sz w:val="32"/>
          <w:szCs w:val="32"/>
        </w:rPr>
        <w:t>年，指标完成率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。指标确定依据为</w:t>
      </w:r>
      <w:r w:rsidR="00295309">
        <w:rPr>
          <w:rStyle w:val="a6"/>
          <w:rFonts w:eastAsia="方正仿宋_GBK" w:cs="方正仿宋_GBK" w:hint="eastAsia"/>
          <w:b w:val="0"/>
          <w:spacing w:val="6"/>
          <w:sz w:val="32"/>
          <w:szCs w:val="32"/>
        </w:rPr>
        <w:t>项目</w:t>
      </w:r>
      <w:r>
        <w:rPr>
          <w:rStyle w:val="a6"/>
          <w:rFonts w:eastAsia="方正仿宋_GBK" w:cs="方正仿宋_GBK" w:hint="eastAsia"/>
          <w:b w:val="0"/>
          <w:spacing w:val="6"/>
          <w:sz w:val="32"/>
          <w:szCs w:val="32"/>
        </w:rPr>
        <w:t>初步设计</w:t>
      </w:r>
      <w:r w:rsidR="00295309">
        <w:rPr>
          <w:rStyle w:val="a6"/>
          <w:rFonts w:eastAsia="方正仿宋_GBK" w:cs="方正仿宋_GBK" w:hint="eastAsia"/>
          <w:b w:val="0"/>
          <w:spacing w:val="6"/>
          <w:sz w:val="32"/>
          <w:szCs w:val="32"/>
        </w:rPr>
        <w:t>报告</w:t>
      </w:r>
      <w:r>
        <w:rPr>
          <w:rStyle w:val="a6"/>
          <w:rFonts w:eastAsia="方正仿宋_GBK" w:cs="方正仿宋_GBK" w:hint="eastAsia"/>
          <w:b w:val="0"/>
          <w:spacing w:val="6"/>
          <w:sz w:val="32"/>
          <w:szCs w:val="32"/>
        </w:rPr>
        <w:t>、</w:t>
      </w:r>
      <w:r w:rsidR="00295309">
        <w:rPr>
          <w:rStyle w:val="a6"/>
          <w:rFonts w:eastAsia="方正仿宋_GBK" w:cs="方正仿宋_GBK" w:hint="eastAsia"/>
          <w:b w:val="0"/>
          <w:spacing w:val="6"/>
          <w:sz w:val="32"/>
          <w:szCs w:val="32"/>
        </w:rPr>
        <w:t>项目</w:t>
      </w:r>
      <w:r>
        <w:rPr>
          <w:rStyle w:val="a6"/>
          <w:rFonts w:eastAsia="方正仿宋_GBK" w:cs="方正仿宋_GBK" w:hint="eastAsia"/>
          <w:b w:val="0"/>
          <w:spacing w:val="6"/>
          <w:sz w:val="32"/>
          <w:szCs w:val="32"/>
        </w:rPr>
        <w:t>验收报告。该指标分值为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Style w:val="a6"/>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6"/>
          <w:rFonts w:ascii="楷体" w:eastAsia="楷体" w:hAnsi="楷体" w:cs="楷体" w:hint="eastAsia"/>
          <w:b w:val="0"/>
          <w:bCs w:val="0"/>
          <w:spacing w:val="6"/>
          <w:sz w:val="32"/>
          <w:szCs w:val="32"/>
        </w:rPr>
        <w:t>满意度指标完成情况分析</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“卧里托格拉克镇受益人口满意度（</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）”指标，指标标杆值为大于等于</w:t>
      </w:r>
      <w:r>
        <w:rPr>
          <w:rStyle w:val="a6"/>
          <w:rFonts w:eastAsia="方正仿宋_GBK" w:cs="方正仿宋_GBK" w:hint="eastAsia"/>
          <w:b w:val="0"/>
          <w:spacing w:val="6"/>
          <w:sz w:val="32"/>
          <w:szCs w:val="32"/>
        </w:rPr>
        <w:t>95%</w:t>
      </w:r>
      <w:r>
        <w:rPr>
          <w:rStyle w:val="a6"/>
          <w:rFonts w:eastAsia="方正仿宋_GBK" w:cs="方正仿宋_GBK" w:hint="eastAsia"/>
          <w:b w:val="0"/>
          <w:spacing w:val="6"/>
          <w:sz w:val="32"/>
          <w:szCs w:val="32"/>
        </w:rPr>
        <w:t>，实际完成值为</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，指标完成率</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。指标确定依据为满意度调查问卷表。该指标分值为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分，实际得分为</w:t>
      </w:r>
      <w:r>
        <w:rPr>
          <w:rStyle w:val="a6"/>
          <w:rFonts w:eastAsia="方正仿宋_GBK" w:cs="方正仿宋_GBK" w:hint="eastAsia"/>
          <w:b w:val="0"/>
          <w:spacing w:val="6"/>
          <w:sz w:val="32"/>
          <w:szCs w:val="32"/>
        </w:rPr>
        <w:t>10</w:t>
      </w:r>
      <w:r>
        <w:rPr>
          <w:rStyle w:val="a6"/>
          <w:rFonts w:eastAsia="方正仿宋_GBK" w:cs="方正仿宋_GBK" w:hint="eastAsia"/>
          <w:b w:val="0"/>
          <w:spacing w:val="6"/>
          <w:sz w:val="32"/>
          <w:szCs w:val="32"/>
        </w:rPr>
        <w:t>分。</w:t>
      </w:r>
    </w:p>
    <w:p w:rsidR="00157F15" w:rsidRDefault="00622348">
      <w:pPr>
        <w:spacing w:line="560" w:lineRule="exact"/>
        <w:ind w:firstLineChars="200" w:firstLine="664"/>
        <w:rPr>
          <w:rFonts w:ascii="黑体" w:eastAsia="黑体" w:hAnsi="黑体" w:cs="黑体"/>
          <w:bCs/>
          <w:color w:val="000000"/>
          <w:spacing w:val="6"/>
          <w:sz w:val="32"/>
          <w:szCs w:val="32"/>
        </w:rPr>
      </w:pPr>
      <w:r>
        <w:rPr>
          <w:rFonts w:ascii="黑体" w:eastAsia="黑体" w:hAnsi="黑体" w:cs="黑体" w:hint="eastAsia"/>
          <w:bCs/>
          <w:color w:val="000000"/>
          <w:spacing w:val="6"/>
          <w:sz w:val="32"/>
          <w:szCs w:val="32"/>
        </w:rPr>
        <w:t>四、偏离绩效目标的原因和下一步改进措施</w:t>
      </w:r>
    </w:p>
    <w:p w:rsidR="00157F15" w:rsidRDefault="00622348">
      <w:pPr>
        <w:pStyle w:val="Default"/>
        <w:rPr>
          <w:rStyle w:val="a6"/>
          <w:rFonts w:ascii="Times New Roman" w:eastAsia="方正仿宋_GBK" w:cs="方正仿宋_GBK"/>
          <w:b w:val="0"/>
          <w:color w:val="auto"/>
          <w:spacing w:val="6"/>
          <w:kern w:val="2"/>
          <w:sz w:val="32"/>
          <w:szCs w:val="32"/>
        </w:rPr>
      </w:pPr>
      <w:r>
        <w:rPr>
          <w:rFonts w:hint="eastAsia"/>
        </w:rPr>
        <w:t xml:space="preserve"> </w:t>
      </w:r>
      <w:r>
        <w:t xml:space="preserve">   </w:t>
      </w:r>
      <w:r>
        <w:rPr>
          <w:rStyle w:val="a6"/>
          <w:rFonts w:ascii="Times New Roman" w:eastAsia="方正仿宋_GBK" w:cs="方正仿宋_GBK" w:hint="eastAsia"/>
          <w:b w:val="0"/>
          <w:color w:val="auto"/>
          <w:spacing w:val="6"/>
          <w:kern w:val="2"/>
          <w:sz w:val="32"/>
          <w:szCs w:val="32"/>
        </w:rPr>
        <w:t xml:space="preserve">  </w:t>
      </w:r>
      <w:r>
        <w:rPr>
          <w:rStyle w:val="a6"/>
          <w:rFonts w:ascii="Times New Roman" w:eastAsia="方正仿宋_GBK" w:cs="方正仿宋_GBK" w:hint="eastAsia"/>
          <w:b w:val="0"/>
          <w:color w:val="auto"/>
          <w:spacing w:val="6"/>
          <w:kern w:val="2"/>
          <w:sz w:val="32"/>
          <w:szCs w:val="32"/>
        </w:rPr>
        <w:t>该项目绩效目标都已完成，不存在偏离绩效目标的原因和下一步改进措施。</w:t>
      </w:r>
    </w:p>
    <w:p w:rsidR="00157F15" w:rsidRDefault="00622348">
      <w:pPr>
        <w:spacing w:line="560" w:lineRule="exact"/>
        <w:ind w:firstLineChars="200" w:firstLine="664"/>
        <w:jc w:val="left"/>
        <w:rPr>
          <w:rFonts w:ascii="黑体" w:eastAsia="黑体" w:hAnsi="黑体" w:cs="黑体"/>
          <w:bCs/>
          <w:spacing w:val="6"/>
        </w:rPr>
      </w:pPr>
      <w:r>
        <w:rPr>
          <w:rFonts w:ascii="黑体" w:eastAsia="黑体" w:hAnsi="黑体" w:cs="黑体" w:hint="eastAsia"/>
          <w:bCs/>
          <w:color w:val="000000"/>
          <w:spacing w:val="6"/>
          <w:sz w:val="32"/>
          <w:szCs w:val="32"/>
        </w:rPr>
        <w:t>五、绩效自评结果拟应用和公开情况</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本项目的实施，带动</w:t>
      </w:r>
      <w:r>
        <w:rPr>
          <w:rStyle w:val="a6"/>
          <w:rFonts w:eastAsia="方正仿宋_GBK" w:cs="方正仿宋_GBK" w:hint="eastAsia"/>
          <w:b w:val="0"/>
          <w:spacing w:val="6"/>
          <w:sz w:val="32"/>
          <w:szCs w:val="32"/>
        </w:rPr>
        <w:t>200</w:t>
      </w:r>
      <w:r>
        <w:rPr>
          <w:rStyle w:val="a6"/>
          <w:rFonts w:eastAsia="方正仿宋_GBK" w:cs="方正仿宋_GBK" w:hint="eastAsia"/>
          <w:b w:val="0"/>
          <w:spacing w:val="6"/>
          <w:sz w:val="32"/>
          <w:szCs w:val="32"/>
        </w:rPr>
        <w:t>名脱贫人口全年总收入增加了</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万元，有效促进了伽师县卧里托格拉克镇商贸的健康发展，进一步解放了劳动力，对促进就近就地就业创业，带动</w:t>
      </w:r>
      <w:r>
        <w:rPr>
          <w:rStyle w:val="a6"/>
          <w:rFonts w:eastAsia="方正仿宋_GBK" w:cs="方正仿宋_GBK" w:hint="eastAsia"/>
          <w:b w:val="0"/>
          <w:spacing w:val="6"/>
          <w:sz w:val="32"/>
          <w:szCs w:val="32"/>
        </w:rPr>
        <w:lastRenderedPageBreak/>
        <w:t>增收致富起到了积极推动作用，进一步巩固拓展了脱贫攻坚成果</w:t>
      </w:r>
      <w:r w:rsidR="00295309">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受益人口满意度达</w:t>
      </w:r>
      <w:r>
        <w:rPr>
          <w:rStyle w:val="a6"/>
          <w:rFonts w:eastAsia="方正仿宋_GBK" w:cs="方正仿宋_GBK" w:hint="eastAsia"/>
          <w:b w:val="0"/>
          <w:spacing w:val="6"/>
          <w:sz w:val="32"/>
          <w:szCs w:val="32"/>
        </w:rPr>
        <w:t>100%</w:t>
      </w:r>
      <w:r>
        <w:rPr>
          <w:rStyle w:val="a6"/>
          <w:rFonts w:eastAsia="方正仿宋_GBK" w:cs="方正仿宋_GBK" w:hint="eastAsia"/>
          <w:b w:val="0"/>
          <w:spacing w:val="6"/>
          <w:sz w:val="32"/>
          <w:szCs w:val="32"/>
        </w:rPr>
        <w:t>。本次评价通过文件研读、实地调研、数据采集、问卷调查等方式，全面了解伽师县</w:t>
      </w:r>
      <w:r>
        <w:rPr>
          <w:rStyle w:val="a6"/>
          <w:rFonts w:eastAsia="方正仿宋_GBK" w:cs="方正仿宋_GBK" w:hint="eastAsia"/>
          <w:b w:val="0"/>
          <w:spacing w:val="6"/>
          <w:sz w:val="32"/>
          <w:szCs w:val="32"/>
        </w:rPr>
        <w:t>2023</w:t>
      </w:r>
      <w:r>
        <w:rPr>
          <w:rStyle w:val="a6"/>
          <w:rFonts w:eastAsia="方正仿宋_GBK" w:cs="方正仿宋_GBK" w:hint="eastAsia"/>
          <w:b w:val="0"/>
          <w:spacing w:val="6"/>
          <w:sz w:val="32"/>
          <w:szCs w:val="32"/>
        </w:rPr>
        <w:t>年卧里托格拉克镇乡村振兴就业创业基地建设项目资金的使用效率和效果，项目自评得分为</w:t>
      </w:r>
      <w:r>
        <w:rPr>
          <w:rStyle w:val="a6"/>
          <w:rFonts w:eastAsia="方正仿宋_GBK" w:cs="方正仿宋_GBK" w:hint="eastAsia"/>
          <w:b w:val="0"/>
          <w:spacing w:val="6"/>
          <w:sz w:val="32"/>
          <w:szCs w:val="32"/>
        </w:rPr>
        <w:t>99.97</w:t>
      </w:r>
      <w:r>
        <w:rPr>
          <w:rStyle w:val="a6"/>
          <w:rFonts w:eastAsia="方正仿宋_GBK" w:cs="方正仿宋_GBK" w:hint="eastAsia"/>
          <w:b w:val="0"/>
          <w:spacing w:val="6"/>
          <w:sz w:val="32"/>
          <w:szCs w:val="32"/>
        </w:rPr>
        <w:t>分，评价等级为优。</w:t>
      </w:r>
    </w:p>
    <w:p w:rsidR="00157F15" w:rsidRDefault="00622348">
      <w:pPr>
        <w:tabs>
          <w:tab w:val="right" w:pos="8548"/>
        </w:tabs>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（一）对绩效自评结果拟应用情况进行说明</w:t>
      </w:r>
      <w:r>
        <w:rPr>
          <w:rFonts w:ascii="方正楷体_GBK" w:eastAsia="方正楷体_GBK" w:hAnsi="方正楷体_GBK" w:cs="方正楷体_GBK"/>
          <w:bCs/>
          <w:spacing w:val="6"/>
          <w:sz w:val="32"/>
          <w:szCs w:val="32"/>
        </w:rPr>
        <w:tab/>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157F15" w:rsidRDefault="00622348">
      <w:pPr>
        <w:spacing w:line="560" w:lineRule="exact"/>
        <w:ind w:firstLineChars="200" w:firstLine="624"/>
        <w:rPr>
          <w:rFonts w:ascii="方正楷体_GBK" w:eastAsia="方正楷体_GBK" w:hAnsi="方正楷体_GBK" w:cs="方正楷体_GBK"/>
          <w:bCs/>
          <w:spacing w:val="6"/>
          <w:sz w:val="30"/>
          <w:szCs w:val="30"/>
        </w:rPr>
      </w:pPr>
      <w:r>
        <w:rPr>
          <w:rFonts w:ascii="方正楷体_GBK" w:eastAsia="方正楷体_GBK" w:hAnsi="方正楷体_GBK" w:cs="方正楷体_GBK" w:hint="eastAsia"/>
          <w:bCs/>
          <w:spacing w:val="6"/>
          <w:sz w:val="30"/>
          <w:szCs w:val="30"/>
        </w:rPr>
        <w:t>（二）对项目、绩效公告公示情况进行说明</w:t>
      </w:r>
    </w:p>
    <w:p w:rsidR="00157F15" w:rsidRDefault="00622348">
      <w:pPr>
        <w:spacing w:line="560" w:lineRule="exact"/>
        <w:ind w:firstLineChars="200" w:firstLine="664"/>
        <w:rPr>
          <w:rStyle w:val="a6"/>
          <w:rFonts w:eastAsia="方正仿宋_GBK" w:cs="方正仿宋_GBK"/>
          <w:b w:val="0"/>
          <w:spacing w:val="6"/>
          <w:sz w:val="32"/>
          <w:szCs w:val="32"/>
        </w:rPr>
      </w:pPr>
      <w:r>
        <w:rPr>
          <w:rStyle w:val="a6"/>
          <w:rFonts w:eastAsia="方正仿宋_GBK" w:cs="方正仿宋_GBK" w:hint="eastAsia"/>
          <w:b w:val="0"/>
          <w:spacing w:val="6"/>
          <w:sz w:val="32"/>
          <w:szCs w:val="32"/>
        </w:rPr>
        <w:t>按照《国务院办公厅关于印发</w:t>
      </w:r>
      <w:r>
        <w:rPr>
          <w:rStyle w:val="a6"/>
          <w:rFonts w:eastAsia="方正仿宋_GBK" w:cs="方正仿宋_GBK" w:hint="eastAsia"/>
          <w:b w:val="0"/>
          <w:spacing w:val="6"/>
          <w:sz w:val="32"/>
          <w:szCs w:val="32"/>
        </w:rPr>
        <w:t>2017</w:t>
      </w:r>
      <w:r>
        <w:rPr>
          <w:rStyle w:val="a6"/>
          <w:rFonts w:eastAsia="方正仿宋_GBK" w:cs="方正仿宋_GBK" w:hint="eastAsia"/>
          <w:b w:val="0"/>
          <w:spacing w:val="6"/>
          <w:sz w:val="32"/>
          <w:szCs w:val="32"/>
        </w:rPr>
        <w:t>年政务公开工作要点的通知》（国办发〔</w:t>
      </w:r>
      <w:r>
        <w:rPr>
          <w:rStyle w:val="a6"/>
          <w:rFonts w:eastAsia="方正仿宋_GBK" w:cs="方正仿宋_GBK" w:hint="eastAsia"/>
          <w:b w:val="0"/>
          <w:spacing w:val="6"/>
          <w:sz w:val="32"/>
          <w:szCs w:val="32"/>
        </w:rPr>
        <w:t>2017</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24</w:t>
      </w:r>
      <w:r>
        <w:rPr>
          <w:rStyle w:val="a6"/>
          <w:rFonts w:eastAsia="方正仿宋_GBK" w:cs="方正仿宋_GBK" w:hint="eastAsia"/>
          <w:b w:val="0"/>
          <w:spacing w:val="6"/>
          <w:sz w:val="32"/>
          <w:szCs w:val="32"/>
        </w:rPr>
        <w:t>号）、《新疆维吾尔自治区财政衔接推进乡村振兴补助资金管理办法》（新财规〔</w:t>
      </w:r>
      <w:r>
        <w:rPr>
          <w:rStyle w:val="a6"/>
          <w:rFonts w:eastAsia="方正仿宋_GBK" w:cs="方正仿宋_GBK" w:hint="eastAsia"/>
          <w:b w:val="0"/>
          <w:spacing w:val="6"/>
          <w:sz w:val="32"/>
          <w:szCs w:val="32"/>
        </w:rPr>
        <w:t>2021</w:t>
      </w:r>
      <w:r>
        <w:rPr>
          <w:rStyle w:val="a6"/>
          <w:rFonts w:eastAsia="方正仿宋_GBK" w:cs="方正仿宋_GBK" w:hint="eastAsia"/>
          <w:b w:val="0"/>
          <w:spacing w:val="6"/>
          <w:sz w:val="32"/>
          <w:szCs w:val="32"/>
        </w:rPr>
        <w:t>〕</w:t>
      </w:r>
      <w:r>
        <w:rPr>
          <w:rStyle w:val="a6"/>
          <w:rFonts w:eastAsia="方正仿宋_GBK" w:cs="方正仿宋_GBK" w:hint="eastAsia"/>
          <w:b w:val="0"/>
          <w:spacing w:val="6"/>
          <w:sz w:val="32"/>
          <w:szCs w:val="32"/>
        </w:rPr>
        <w:t>11</w:t>
      </w:r>
      <w:r>
        <w:rPr>
          <w:rStyle w:val="a6"/>
          <w:rFonts w:eastAsia="方正仿宋_GBK" w:cs="方正仿宋_GBK" w:hint="eastAsia"/>
          <w:b w:val="0"/>
          <w:spacing w:val="6"/>
          <w:sz w:val="32"/>
          <w:szCs w:val="32"/>
        </w:rPr>
        <w:t>号）文件要求，经批准后，由伽师县财政局绩效股核对本项目资金及建设内容并对项目绩效情况在伽师县人民政府</w:t>
      </w:r>
      <w:r>
        <w:rPr>
          <w:rStyle w:val="a6"/>
          <w:rFonts w:eastAsia="方正仿宋_GBK" w:cs="方正仿宋_GBK" w:hint="eastAsia"/>
          <w:b w:val="0"/>
          <w:spacing w:val="6"/>
          <w:sz w:val="32"/>
          <w:szCs w:val="32"/>
        </w:rPr>
        <w:lastRenderedPageBreak/>
        <w:t>网（</w:t>
      </w:r>
      <w:r>
        <w:rPr>
          <w:rStyle w:val="a6"/>
          <w:rFonts w:eastAsia="方正仿宋_GBK" w:cs="方正仿宋_GBK" w:hint="eastAsia"/>
          <w:b w:val="0"/>
          <w:spacing w:val="6"/>
          <w:sz w:val="32"/>
          <w:szCs w:val="32"/>
        </w:rPr>
        <w:t>http://www.jiashi.gov.cn/</w:t>
      </w:r>
      <w:r>
        <w:rPr>
          <w:rStyle w:val="a6"/>
          <w:rFonts w:eastAsia="方正仿宋_GBK" w:cs="方正仿宋_GBK" w:hint="eastAsia"/>
          <w:b w:val="0"/>
          <w:spacing w:val="6"/>
          <w:sz w:val="32"/>
          <w:szCs w:val="32"/>
        </w:rPr>
        <w:t>）进行公开。项目实施前在相关乡镇进行张榜公开，接受社会监督。</w:t>
      </w:r>
    </w:p>
    <w:sectPr w:rsidR="00157F15">
      <w:footerReference w:type="default" r:id="rId11"/>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AB1" w:rsidRDefault="00FA1AB1">
      <w:r>
        <w:separator/>
      </w:r>
    </w:p>
  </w:endnote>
  <w:endnote w:type="continuationSeparator" w:id="0">
    <w:p w:rsidR="00FA1AB1" w:rsidRDefault="00FA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968448"/>
    </w:sdtPr>
    <w:sdtEndPr/>
    <w:sdtContent>
      <w:p w:rsidR="00157F15" w:rsidRDefault="00622348">
        <w:pPr>
          <w:pStyle w:val="a3"/>
          <w:jc w:val="center"/>
        </w:pPr>
        <w:r>
          <w:fldChar w:fldCharType="begin"/>
        </w:r>
        <w:r>
          <w:instrText>PAGE   \* MERGEFORMAT</w:instrText>
        </w:r>
        <w:r>
          <w:fldChar w:fldCharType="separate"/>
        </w:r>
        <w:r w:rsidR="00AB6028" w:rsidRPr="00AB6028">
          <w:rPr>
            <w:noProof/>
            <w:lang w:val="zh-CN"/>
          </w:rPr>
          <w:t>1</w:t>
        </w:r>
        <w:r>
          <w:fldChar w:fldCharType="end"/>
        </w:r>
      </w:p>
    </w:sdtContent>
  </w:sdt>
  <w:p w:rsidR="00157F15" w:rsidRDefault="00157F1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F15" w:rsidRDefault="00622348">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57F15" w:rsidRDefault="00622348">
                          <w:pPr>
                            <w:pStyle w:val="a3"/>
                          </w:pPr>
                          <w:r>
                            <w:rPr>
                              <w:rFonts w:hint="eastAsia"/>
                            </w:rPr>
                            <w:fldChar w:fldCharType="begin"/>
                          </w:r>
                          <w:r>
                            <w:rPr>
                              <w:rFonts w:hint="eastAsia"/>
                            </w:rPr>
                            <w:instrText xml:space="preserve"> PAGE  \* MERGEFORMAT </w:instrText>
                          </w:r>
                          <w:r>
                            <w:rPr>
                              <w:rFonts w:hint="eastAsia"/>
                            </w:rPr>
                            <w:fldChar w:fldCharType="separate"/>
                          </w:r>
                          <w:r w:rsidR="00EE09D9">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157F15" w:rsidRDefault="00622348">
                    <w:pPr>
                      <w:pStyle w:val="a3"/>
                    </w:pPr>
                    <w:r>
                      <w:rPr>
                        <w:rFonts w:hint="eastAsia"/>
                      </w:rPr>
                      <w:fldChar w:fldCharType="begin"/>
                    </w:r>
                    <w:r>
                      <w:rPr>
                        <w:rFonts w:hint="eastAsia"/>
                      </w:rPr>
                      <w:instrText xml:space="preserve"> PAGE  \* MERGEFORMAT </w:instrText>
                    </w:r>
                    <w:r>
                      <w:rPr>
                        <w:rFonts w:hint="eastAsia"/>
                      </w:rPr>
                      <w:fldChar w:fldCharType="separate"/>
                    </w:r>
                    <w:r w:rsidR="00EE09D9">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AB1" w:rsidRDefault="00FA1AB1">
      <w:r>
        <w:separator/>
      </w:r>
    </w:p>
  </w:footnote>
  <w:footnote w:type="continuationSeparator" w:id="0">
    <w:p w:rsidR="00FA1AB1" w:rsidRDefault="00FA1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F15" w:rsidRDefault="00157F15">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C11FE6"/>
    <w:multiLevelType w:val="singleLevel"/>
    <w:tmpl w:val="50C11FE6"/>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45AFE"/>
    <w:rsid w:val="000F0336"/>
    <w:rsid w:val="00157F15"/>
    <w:rsid w:val="00176E9A"/>
    <w:rsid w:val="001C13ED"/>
    <w:rsid w:val="001C2BBE"/>
    <w:rsid w:val="00206130"/>
    <w:rsid w:val="0020706F"/>
    <w:rsid w:val="00212201"/>
    <w:rsid w:val="00295309"/>
    <w:rsid w:val="002E729A"/>
    <w:rsid w:val="003500E8"/>
    <w:rsid w:val="003838E5"/>
    <w:rsid w:val="003F3047"/>
    <w:rsid w:val="0040759E"/>
    <w:rsid w:val="004821B7"/>
    <w:rsid w:val="0049367E"/>
    <w:rsid w:val="00493708"/>
    <w:rsid w:val="004C76D4"/>
    <w:rsid w:val="004F32CB"/>
    <w:rsid w:val="00507C0B"/>
    <w:rsid w:val="00527104"/>
    <w:rsid w:val="00533506"/>
    <w:rsid w:val="00622348"/>
    <w:rsid w:val="007365C1"/>
    <w:rsid w:val="00775956"/>
    <w:rsid w:val="007841B1"/>
    <w:rsid w:val="007E124B"/>
    <w:rsid w:val="008118E3"/>
    <w:rsid w:val="00831907"/>
    <w:rsid w:val="00834F91"/>
    <w:rsid w:val="00837EBA"/>
    <w:rsid w:val="00863ED1"/>
    <w:rsid w:val="008912E5"/>
    <w:rsid w:val="00894DFF"/>
    <w:rsid w:val="008C44DF"/>
    <w:rsid w:val="008E0E30"/>
    <w:rsid w:val="009D264F"/>
    <w:rsid w:val="009E3252"/>
    <w:rsid w:val="00A15346"/>
    <w:rsid w:val="00A32D1C"/>
    <w:rsid w:val="00A57F47"/>
    <w:rsid w:val="00A64E06"/>
    <w:rsid w:val="00AA452B"/>
    <w:rsid w:val="00AB6028"/>
    <w:rsid w:val="00B55821"/>
    <w:rsid w:val="00B97E68"/>
    <w:rsid w:val="00C844A3"/>
    <w:rsid w:val="00E44EE1"/>
    <w:rsid w:val="00E77BA1"/>
    <w:rsid w:val="00EE09D9"/>
    <w:rsid w:val="00F64E85"/>
    <w:rsid w:val="00F75F54"/>
    <w:rsid w:val="00F817D8"/>
    <w:rsid w:val="00FA1AB1"/>
    <w:rsid w:val="00FA4904"/>
    <w:rsid w:val="00FE15DD"/>
    <w:rsid w:val="00FE3766"/>
    <w:rsid w:val="0102141D"/>
    <w:rsid w:val="01FA283D"/>
    <w:rsid w:val="03310783"/>
    <w:rsid w:val="04E67E70"/>
    <w:rsid w:val="053A13B6"/>
    <w:rsid w:val="066D7B6C"/>
    <w:rsid w:val="06D67D46"/>
    <w:rsid w:val="07760FE0"/>
    <w:rsid w:val="07AD2E51"/>
    <w:rsid w:val="080C597C"/>
    <w:rsid w:val="098E66BF"/>
    <w:rsid w:val="0AB17BDE"/>
    <w:rsid w:val="0BE4478D"/>
    <w:rsid w:val="0C5A211B"/>
    <w:rsid w:val="0E855414"/>
    <w:rsid w:val="0EBE64EB"/>
    <w:rsid w:val="0F137A10"/>
    <w:rsid w:val="0FA1450C"/>
    <w:rsid w:val="128A0A07"/>
    <w:rsid w:val="15FF3D3A"/>
    <w:rsid w:val="17024DB7"/>
    <w:rsid w:val="18510A99"/>
    <w:rsid w:val="18D01DBF"/>
    <w:rsid w:val="1D2D7103"/>
    <w:rsid w:val="1D3C0EE9"/>
    <w:rsid w:val="1D506D2A"/>
    <w:rsid w:val="1DAC5FD6"/>
    <w:rsid w:val="2279021C"/>
    <w:rsid w:val="22AF0573"/>
    <w:rsid w:val="26000097"/>
    <w:rsid w:val="284E28FF"/>
    <w:rsid w:val="2A6C10FE"/>
    <w:rsid w:val="2A99107E"/>
    <w:rsid w:val="2B512E32"/>
    <w:rsid w:val="2C8F5FE1"/>
    <w:rsid w:val="30DA5678"/>
    <w:rsid w:val="30F46739"/>
    <w:rsid w:val="325D7C04"/>
    <w:rsid w:val="33447CF9"/>
    <w:rsid w:val="33DB25A5"/>
    <w:rsid w:val="346C65E7"/>
    <w:rsid w:val="355B47A5"/>
    <w:rsid w:val="357B2A8C"/>
    <w:rsid w:val="38481119"/>
    <w:rsid w:val="38AA5B0D"/>
    <w:rsid w:val="39BA7DF4"/>
    <w:rsid w:val="3C423F18"/>
    <w:rsid w:val="3F00274D"/>
    <w:rsid w:val="41513BB1"/>
    <w:rsid w:val="429C09DF"/>
    <w:rsid w:val="438A3A19"/>
    <w:rsid w:val="44D057CD"/>
    <w:rsid w:val="46D619D5"/>
    <w:rsid w:val="470B6133"/>
    <w:rsid w:val="47113C0A"/>
    <w:rsid w:val="48711FC6"/>
    <w:rsid w:val="487B4762"/>
    <w:rsid w:val="4C3D6719"/>
    <w:rsid w:val="4D9977F2"/>
    <w:rsid w:val="4EC15DD0"/>
    <w:rsid w:val="4F5239A7"/>
    <w:rsid w:val="4F7C7F67"/>
    <w:rsid w:val="53181E9F"/>
    <w:rsid w:val="53234805"/>
    <w:rsid w:val="5396225C"/>
    <w:rsid w:val="546724CF"/>
    <w:rsid w:val="54B902B6"/>
    <w:rsid w:val="562A5895"/>
    <w:rsid w:val="56816FF2"/>
    <w:rsid w:val="571B7CCD"/>
    <w:rsid w:val="583B6BEB"/>
    <w:rsid w:val="5B9E4E5C"/>
    <w:rsid w:val="5BFA7E97"/>
    <w:rsid w:val="5E413537"/>
    <w:rsid w:val="5EE21DA8"/>
    <w:rsid w:val="5F08116A"/>
    <w:rsid w:val="5F094153"/>
    <w:rsid w:val="61F80926"/>
    <w:rsid w:val="621E68C3"/>
    <w:rsid w:val="62A54C3F"/>
    <w:rsid w:val="64A0710F"/>
    <w:rsid w:val="658A426F"/>
    <w:rsid w:val="667747F4"/>
    <w:rsid w:val="674B2B5F"/>
    <w:rsid w:val="688D0519"/>
    <w:rsid w:val="6B9E0765"/>
    <w:rsid w:val="6DE43AA1"/>
    <w:rsid w:val="6FAF3C62"/>
    <w:rsid w:val="71C8684B"/>
    <w:rsid w:val="7366631C"/>
    <w:rsid w:val="744B2C59"/>
    <w:rsid w:val="747E3CB4"/>
    <w:rsid w:val="75045DEC"/>
    <w:rsid w:val="768B46AB"/>
    <w:rsid w:val="77EB5308"/>
    <w:rsid w:val="78362761"/>
    <w:rsid w:val="79B5100C"/>
    <w:rsid w:val="7BAB5214"/>
    <w:rsid w:val="7BB772CB"/>
    <w:rsid w:val="7C4D48B2"/>
    <w:rsid w:val="7D031F84"/>
    <w:rsid w:val="7D063BED"/>
    <w:rsid w:val="7E9555E7"/>
    <w:rsid w:val="7EDF6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Pr>
      <w:rFonts w:ascii="Calibri" w:eastAsia="宋体" w:hAnsi="Calibri" w:cs="Times New Roman"/>
      <w:kern w:val="2"/>
      <w:sz w:val="18"/>
      <w:szCs w:val="18"/>
    </w:rPr>
  </w:style>
  <w:style w:type="paragraph" w:styleId="a7">
    <w:name w:val="Balloon Text"/>
    <w:basedOn w:val="a"/>
    <w:link w:val="Char0"/>
    <w:rsid w:val="00A64E06"/>
    <w:rPr>
      <w:sz w:val="18"/>
      <w:szCs w:val="18"/>
    </w:rPr>
  </w:style>
  <w:style w:type="character" w:customStyle="1" w:styleId="Char0">
    <w:name w:val="批注框文本 Char"/>
    <w:basedOn w:val="a0"/>
    <w:link w:val="a7"/>
    <w:rsid w:val="00A64E06"/>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table" w:styleId="a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Pr>
      <w:rFonts w:ascii="Calibri" w:eastAsia="宋体" w:hAnsi="Calibri" w:cs="Times New Roman"/>
      <w:kern w:val="2"/>
      <w:sz w:val="18"/>
      <w:szCs w:val="18"/>
    </w:rPr>
  </w:style>
  <w:style w:type="paragraph" w:styleId="a7">
    <w:name w:val="Balloon Text"/>
    <w:basedOn w:val="a"/>
    <w:link w:val="Char0"/>
    <w:rsid w:val="00A64E06"/>
    <w:rPr>
      <w:sz w:val="18"/>
      <w:szCs w:val="18"/>
    </w:rPr>
  </w:style>
  <w:style w:type="character" w:customStyle="1" w:styleId="Char0">
    <w:name w:val="批注框文本 Char"/>
    <w:basedOn w:val="a0"/>
    <w:link w:val="a7"/>
    <w:rsid w:val="00A64E06"/>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14</Pages>
  <Words>947</Words>
  <Characters>5400</Characters>
  <Application>Microsoft Office Word</Application>
  <DocSecurity>0</DocSecurity>
  <Lines>45</Lines>
  <Paragraphs>12</Paragraphs>
  <ScaleCrop>false</ScaleCrop>
  <Company>Micorosoft</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20</cp:revision>
  <cp:lastPrinted>2024-03-11T14:27:00Z</cp:lastPrinted>
  <dcterms:created xsi:type="dcterms:W3CDTF">2023-10-17T04:12:00Z</dcterms:created>
  <dcterms:modified xsi:type="dcterms:W3CDTF">2024-07-18T12:57:00Z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