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2023年政府及政府大院后勤保障项目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伽师县人民政府办公室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伽师县人民政府办公室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林少芳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自治区财政厅《自治区财政支出绩效评价管理暂行办法》（新财预〔2018〕189号），旨在评价2023年政府及政府大院后勤保障项目，保障政府及政府大院水电、网络、绿化、基础设施维修维护、政府网站及机房维护、政府机要保密、政府大院安保、组织召开政府及政府部门会务、政府重大活动接待等各项后勤保障工作。通过该项目的实施，保证2023年县政府及政府大院机关正常运转。</w:t>
        <w:br/>
        <w:t>2. 主要内容及实施情况</w:t>
        <w:br/>
        <w:t>本项目用于保障2023年政府及政府大院水电、网络、绿化、基础设施维修维护、政府网站及机房维护、政府机要保密、政府大院安保、组织召开政府及政府部门会务、政府重大活动接待等各项后勤保障工作。项目的实施，已经有效保障了政府大院5个单位水电等正常，政府大院绿化得到有效改善，基础设施维修维护得到保障，政府机房正常运转。</w:t>
        <w:br/>
        <w:t>3.项目实施主体</w:t>
        <w:br/>
        <w:t>伽师县人民政府办公室为行政单位，纳入2023年部门决算编制范围的有4个办公室：秘书办公室、机要办公室、财务办公室、后勤办公室；2个二级单位：伽师县数据信息服务中心、伽师县机关事务服务中心。</w:t>
        <w:br/>
        <w:t>编制人数29人，其中：行政人员编制17人、工勤6人、事业编制6人。实有在职人数37人，其中：行政在职15人、工勤5人、事业在职6人，县聘11人。离退休人员23人，其中：行政退休人员23人。遗属补助人员14人。</w:t>
        <w:br/>
        <w:t>4. 资金投入和使用情况</w:t>
        <w:br/>
        <w:t>《关于申请拨付2023年政府及政府大院后勤保障项目资金的报告》共安排下达资金45.06万元，为县级资金，最终确定项目资金总数为45.06万元。</w:t>
        <w:br/>
        <w:t>截至2023年12月31日，实际支出45.06万元，预算执行率100%。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用于保障2023年政府及政府大院水电、网络、绿化、基础设施维修维护、政府网站及机房维护、政府机要保密、政府大院安保、组织召开政府及政府部门会务、政府重大活动接待等各项后勤保障工作。项目的实施，已经有效保障了政府大院5个单位水电等正常，政府大院绿化得到有效改善，基础设施维修维护得到保障，政府机房正常运转</w:t>
        <w:br/>
        <w:t>2.阶段性目标</w:t>
        <w:br/>
        <w:t>实施的前期准备工作：制定2023年政府及政府大院后勤保障项目实施方案、根据实施方案内容申请项目资金。</w:t>
        <w:br/>
        <w:t>具体实施工作：按照项目实施方案，确保政府大院水电、网络、绿化、基础设施维修、政府网站、机房维护等正常运转。</w:t>
        <w:br/>
        <w:t>验收阶段的具体工作：</w:t>
        <w:br/>
        <w:t>发放机关单位干部满意度调查问卷，进行项目相关档案资料的整理。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2023年政府及政府大院后勤保障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2023年政府及政府大院后勤保障项目计划标准为年度预期目标实施对于政府大院内5个单位的水电等经费的保障，政府网站更新维护；政府机要保密办公场所设备更新维修维护；组织召开政府及政府部门会务；机关事务服务中心、数据信息服务中心专项业务工作正常运转；县政府重大活动接待等专项业务后勤保障工作支出，保证县人民政府及政府大院机关正常运转，我单位按照实际业务发生费用，通过我单位的财务支出流程，及时支付相关费用，实施进度按工作计划进行，高质量完成该项目。</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我单位绩效评价人员根据《项目支出绩效评价管理办法》（财预〔2020〕10号）文件精神认真学习相关要求与规定，成立绩效评价工作组，作为绩效评价工作具体实施机构。成员构成如下：</w:t>
        <w:br/>
        <w:t>林少芳任评价组组长，绩效评价工作职责为负责全盘工作。</w:t>
        <w:br/>
        <w:t>柳鉴任评价组副组长，绩效评价工作职责为对项目实施情况进行实地调查。</w:t>
        <w:br/>
        <w:t>邓艳平、李发卫任评价组成员，绩效评价工作职责为负责资料审核等工作。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2023年政府及政府大院后勤保障项目保障了政府及政府大院机关正常运转，有效提升政府社会服务能力，持续做好政府后勤保障服务工作，为群众提供政府公共服务。项目实施主要通过项目决策、项目过程、项目产出以及项目效益等方面进行评价，其中：</w:t>
        <w:br/>
        <w:t>项目决策：该项目主要通过《关于申请拨付2023年政府及政府大院后勤保障项目资金的报告》文件立项，项目实施符合相关要求，项目立项依据充分，立项程序规范。 </w:t>
        <w:br/>
        <w:t>项目过程：2023年政府及政府大院后勤保障项目预算安排 45.06万元，实际支出45.06万元，预算执行率100%。项目资金使用合规，项目财务管理制度健全，财务监控到位，所有资金支付均按照国库集中支付制度严格执行，现有项目管理制度执行情况良好。</w:t>
        <w:br/>
        <w:t>项目产出：保障了政府大院单位个数5个，资金使用合规率100%。</w:t>
        <w:br/>
        <w:t>项目效益：项目的实施，保障了政府及政府大院机关正常运转，有效提升了政府社会服务能力，为持续做好政府后勤保障服务工作奠定基础。</w:t>
        <w:br/>
        <w:t></w:t>
        <w:br/>
        <w:t>经评价组通过实地调研、综合分析法、问卷调查法等方式，主要采用综合分析法对项目的决策、实施、产出、效益进行综合评价分析，最终评分100分。</w:t>
        <w:br/>
        <w:t>伽师县2023年政府及政府大院后勤保障项目得分情况表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2023年政府及政府大院后勤保障项目已完成伽师县人民政府网站维护工作以及政府大院相关基础设施维护工作，项目实施后，保障了单位的正常运转。该项目最终评分100分，绩效评级为“优”。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结合伽师县人民政府办公室职责，并组织实施。围绕伽师县人民政府办公室2023年度工作重点和工作计划制定经费预算。</w:t>
        <w:br/>
        <w:t>①本项目立项符合国家法律法规、国民经济发展规划和相关政策得1分。</w:t>
        <w:br/>
        <w:t>②项目立项符合行业发展规划和政策要求得0.5分。</w:t>
        <w:br/>
        <w:t>③项目立项是根据《伽师县人民政府办公室职能配置、内设机构和人员编制规定》职责，第四条中后勤服务工作职责，故项目立项与部门职责范围相符，属于部门履职所需得0.5分。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①项目根据决策依据编制工作计划和经费预算，经过与分管县领导杨婧进行沟通、筛选确定经费预算计划，上党委会研究确定最终预算方案，严格按照规定的程序申请设立，得1分。</w:t>
        <w:br/>
        <w:t>②项目的审批文件及材料有《关于申请拨付2023年政府及政府大院后勤保障项目资金的报告》、符合相关要求，得0.5分。</w:t>
        <w:br/>
        <w:t>③事前已经过必要的可行性研究、专家论证、风险评估、绩效评估、集体决策，文件及材料有《2023年政府及政府大院后勤保障项目实施方案》得0.5分。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①项目严格按照《2023年自治区分行业分领域绩效指标体系》、《2023年政府及政府大院后勤保障项目实施方案》设置了《项目支出绩效目标表》得0.5分。</w:t>
        <w:br/>
        <w:t>②项目绩效目标中设立了保障政府大院办公单位个数、政府网站维护成本等核心指标内容，与本项目实际工作内容相关，得1分；</w:t>
        <w:br/>
        <w:t>③项目预期产出效益和效果是符合正常的业绩水平得0.5分。</w:t>
        <w:br/>
        <w:t>④经查证《2023年政府及政府大院后勤保障项目支出绩效目标表》、《关于申请拨付2023年政府及政府大院后勤保障项目资金的报告》等相关资料，本项目预算确定金额、预算批复的项目投资额都为45.06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①本项目预算编制经过科学论证，得1分。</w:t>
        <w:br/>
        <w:t>②根据《关于申请拨付2023年政府及政府大院后勤保障项目资金的报告》、《2023年政府及政府大院后勤保障项目实施方案》，本项目预算内容与项目内容匹配，得1分。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①本项目以《关于申请拨付2023年政府及政府大院后勤保障项目资金的报告》文件为依据进行资金分配，预算资金分配依据充分，得2.5分。</w:t>
        <w:br/>
        <w:t>②根据本项目《2023年政府及政府大院后勤保障项目实施方案》资金分配额度合理，与我单位实际情况相适应，得2.5分。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申请拨付2023年政府及政府大院后勤保障项目资金的报告》，预算安排总额为46.05万元，实际到位46.06万元，资金到位率100%。资金到位率=（实际到位资金/预算资金）×100%=（46.05万元/46.05万元）×100%=100%，得5分。综上，该指标满分5分，根据评分标准得5分。   </w:t>
        <w:br/>
        <w:t>（2）预算执行率：</w:t>
        <w:br/>
        <w:t>本项目预算编制较为详细，项目资金支出总体能够按照预算执行。</w:t>
        <w:br/>
        <w:t>经查证支付凭证、资金申请报告资料，该项目实际到位资金为46.05万元，实际支出资金为46.05万元，预算执行率=（实际支出资金/实际到位资金）×100%=（46.05万元/46.05万元）×100%=100%，得5分。</w:t>
        <w:br/>
        <w:t>综上，该指标满分5分，根据评分标准得5分。</w:t>
        <w:br/>
        <w:t>（3）资金使用合规性：</w:t>
        <w:br/>
        <w:t>①经查证项目的支付凭证，项目资金的使用依据财政部《伽师县人民政府办公室资金管理制度》和“专款专用的使用要求”，得1分。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①我单位制定了《伽师县人民政府办公室预算绩效管理工作实施办法》，《伽师县人民政府办公室资金管理制度》等健全完整的各项管理制度，得1分。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杨婧沟通后，报党支部会议研究执行，财务对资金的使用合法合规性进行监督，年底对资金使用效果进行自评。为加强对2023年政府及政府大院后勤保障项目的组织领导，确保项目保质保量的按照相关规定及程序完成，成立项目领导小组，具体如下：</w:t>
        <w:br/>
        <w:t>林少芳任组长，职责为负责全盘工作。</w:t>
        <w:br/>
        <w:t>柳鉴任副组长，职责为对项目实施情况进行实地调查。</w:t>
        <w:br/>
        <w:t>邓艳平、李发卫任成员，职责为负责资料审核等工作。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保障政府大院办公单位个数指标，预期指标值为=5个，实际完成值为5个，指标完成率为100%，与预期目标一致，根据评分标准，该指标不扣分，得10分。</w:t>
        <w:br/>
        <w:t>合计得10分。</w:t>
        <w:br/>
        <w:t>（2）对于“产出质量”：</w:t>
        <w:br/>
        <w:t>资金使用合规率指标，预期指标值为=100%，指标完成率为100%，与预期目标一致，根据评分标准，该指标不扣分，得10分。</w:t>
        <w:br/>
        <w:t>合计得10分。</w:t>
        <w:br/>
        <w:t>（3）对于“产出时效”：</w:t>
        <w:br/>
        <w:t>资金支付及时率指标，实际完成值为=100%，指标完成率为100%，与预期目标一致，根据评分标准，该指标不扣分，得15分。</w:t>
        <w:br/>
        <w:t>合计得10分。</w:t>
        <w:br/>
        <w:t>（4）对于“产出成本”：</w:t>
        <w:br/>
        <w:t>政府网站维护成本指标，预期指标值为&lt;=10万元，实际完成值为10万元，指标完成率为100%，与预期目标一致，项目经费都能控制绩效目标范围内，根据评分标准，该指标不扣分，得5分。</w:t>
        <w:br/>
        <w:t>其他后勤保障成本指标，预期指标值为&lt;=35.06万元，实际完成值为35.06万元，指标完成率为100%，与预期目标一致，项目经费都能控制绩效目标范围内，根据评分标准，该指标不扣分，得5分。</w:t>
        <w:br/>
        <w:t>合计得分10分。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保障政府大院机关单位正常运转指标，该指标预期指标值为有效保障，实际完成值为有效保障，指标完成率为100%，与预期指标一致，根据评分标准，该指标不扣分，得10分。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对于满意度指标：机关单位干部满意度&gt;=95%，该指标预期指标值为95%，实际完成值为95%，指标完成率为100%，达到预期目标，根据评分标准，该指标不扣分,得10分。</w:t>
        <w:br/>
        <w:t>（1）调研对象</w:t>
        <w:br/>
        <w:t>本次问卷调查的对象为政府大院机关单位干部。</w:t>
        <w:br/>
        <w:t>（2）调研方式</w:t>
        <w:br/>
        <w:t>本次计划采取简单随机抽样的方式，对2023年政府及政府大院后勤保障项目的受益对象进行线下问卷调查；在伽师县人民政府办公室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机关单位干部服务对象满意度=95%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2023年政府及政府大院后勤保障项目预算45.06万元，到位45.06万元，实际支出45.06万元，预算执行率为100%，项目绩效指标总体完成率为100%，此项目无偏差。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2023年政府及政府大院后勤保障项目实施方案》执行，项目执行情况较好。二是强化监管，确保质量，细化责任，由分管领导具体负责，从项目到资金，均能很好的执行。三是部门协调，齐抓共管完成项目。四是严格按照资金使用流程，领导层层审批，确保资金效益。</w:t>
        <w:br/>
        <w:t>（二）存在问题及原因分析</w:t>
        <w:br/>
        <w:t>一是缺乏有效的监督机制，监督不到位，监督方式不规范，目标分解不够明确。</w:t>
        <w:br/>
        <w:t>二是现场评价的工作量少，后续效益评价具体措施和方法较少。业务能力水平有待进一步提高。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1.行业主管部门和财政等部门要建立项目资金绩效目标执行监督机制，开展目标执行监督，适时开展绩效执行情况抽查，确保项目支出进度和绩效目标有效执行。</w:t>
        <w:br/>
        <w:t>2.要把项目资金预算绩效管理理念和方法深度融入到预算编制、执行和监督全过程，持续深入推进项目资金全过程绩效管理。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