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伽师县2023年人大代表活动经费项目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伽师县人民代表大会常务委员会（本级）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伽师县人大办公室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宋晓黎</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根据《2020年自治区人民政府研究财政经费第七次专题会议纪要》要求，按照自治区财政厅《关于下达自治区人大代表活动经费的通知》（新财行【2022】133号）精神，以及《中华人民共和国代表法》相关政策文件与规定，拨付伽师县人民代表大会常务委员会办公室134.99万元人大代表活动经费。旨在评价伽师县2023年人大代表活动经费项目实施前期、过程及效果，评价财政预算资金使用的效率及效益。通过该项目的实施，牢牢把握“四个机关”定位要求，积极强化自身能理解建设，不断提升人大系统干部工作能力和全县各级人大代表依法履职能力，切实未伽师社会稳固和经济发展凝聚力量。</w:t>
        <w:br/>
        <w:t>2. 主要内容及实施情况</w:t>
        <w:br/>
        <w:t>本项目的主要职责是用于县人大常委会、各乡（镇）人大主席团组织县、乡两级人大代表开展集中视察、专题调研、学习培训、参加代表“家、室、站”等集体活动的费用。通过此项资金的实施，可以有效发挥县级人大及其常委会的重要作用，认真履行宪法和法律赋予的职责，推动中央和自治区党委重大决策部署的贯彻落实作为人大工作的重中之重，落实到人大工作的方方面面，补助了各级人大代表调研活动费用，帮助人大人大提升公共服务能力，提升了各级人大代表的履职能力，充分发挥了各级人大代表作用。</w:t>
        <w:br/>
        <w:t>本项目的主要实施情况是依据2023年人大工作要点，坚持邀请自治区人大代表、县级人大代表列席县人大常委会重要会议、参加县人大常委会组织的视察调研和执法检查活动55人次，代表“联络站”每周开放1次，每月开展1次集中接待群众活动；组织县乡人大代表163人，在县委党校开展为期3天的理论知识、国家通用语言文字和相关法律法规培训；组织60名县乡人大代表赴第三师图木舒克市伽师总场嘉和镇考察学习；累计组织人大代表146人人，开展20次县内专题调研，发现反馈问题73条、提出意见建议87条，开展5次集中视察、4次代表履职座谈、经验交流会。通过项目的实施，进一步开拓了代表眼界，提升依法履职的积极性和责任感。</w:t>
        <w:br/>
        <w:t>3.项目实施主体</w:t>
        <w:br/>
        <w:t>伽师县人大办为行政单位，纳入2023年部门决算编制范围的有2个办公室4个工委，分别是办公室、农村经济财经计划工作委员会、教科文卫工作委员会、代表人事工作委员会、法制工作委员会、信访办等6个下设机构，均为科级建制。</w:t>
        <w:br/>
        <w:t>编制人数23人，其中：行政人员编20人、工勤3人、参公0人、事业编制0人。实有在职人数22人，其中：行政在职21人、工勤1人、参公0人、事业在职0人。离退休人员35人，其中：行政退休人员35人、事业退休0人。</w:t>
        <w:br/>
        <w:t>4. 资金投入和使用情况</w:t>
        <w:br/>
        <w:t>《喀地财行【2022】40号》共安排下达资金134.99万元，为自治区专项资金终确定项目资金总数为134.99万元。</w:t>
        <w:br/>
        <w:t>截至2023年12月31日，实际支出95.48万元，预算执行率70.7%。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自治区拨付伽师县2023年人大代表活动经费134.99万元，主要用于县人大常委会、各乡（镇）人大主席团组织县、乡两级人大代表开展集中视察、专题调研、学习培训、参加代表“室、站”等集体活动的费用。通过此项资金的使用，可以有效保障了县乡两级人大代表活动的有效开展，进一步发挥县级人大及其常委会的重要作用，认真履行宪法和法律赋予的职责，推动中央和自治区党委重大决策部署的贯彻落实作为人大工作的重中之重，落实到人大工作的方方面面，补助了各级人大代表调研活动费用，帮助人大人大提升公共服务能力，提升了各级人大代表的履职能力，充分发挥了各级人大代表作用。</w:t>
        <w:br/>
        <w:t>2.阶段性目标</w:t>
        <w:br/>
        <w:t>根据项目目标指标内容按阶段填写项目</w:t>
        <w:br/>
        <w:t>实施的前期准备工作：根据《喀地财行【2022】40号》文件精神和要求，成立项目领导小组，通过数据测算，来编制有效的项目实施方案和项目支出计划，并与项目实施负责人沟通，了解项目的内容、操作流程、管理机制、资金使用方向等情况；进行项目支出部门评价各项工作信息采集，了解项目设置背景及资金使用等情况。</w:t>
        <w:br/>
        <w:t>具体实施工作：本项目由艾麦提·吾麦尔作为项目负责人，负责该项目的全盘组织实施；项目实施人唐英豪负责核定数据审批；财务人员杨冬梅按照项目实施人员提供的依据和发票等按项目进度向财政申请支付资金；通过业务与财务工作共同配合衔接，形成了明确责任分工的项目管理制度，并按照预算绩效管理办法等相关制度办法严格落实各环节工作。</w:t>
        <w:br/>
        <w:t>验收阶段的具体工作：本项目坚持项目验收制度，遵照属地管理“谁审批、谁验收”的原则。由单位组织项目验收领导小组，负责项目验收。通过严格的验收，可以确保项目交付的成果与预期目标一致。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2023年人大代表活动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3.绩效评价标准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</w:t>
        <w:br/>
        <w:t>伽师县2023年人大代表活动项目属于新增项目，我单位以预先制定的目标、计划、预算等作为评价标准，主要为实施方案、资金文件、会议纪要等相关内容为主，故采用计划标准评价该项目。</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艾麦提·吾麦尔任评价组组长，主要负责项目实施的全程监督与运行。</w:t>
        <w:br/>
        <w:t>唐英豪任评价组副组长，主要负责依据《伽师县人大专项资金管理办法》审核票据的合理性、真实性等。</w:t>
        <w:br/>
        <w:t>杨冬梅任评价组成员，主要依据审核后的票据金额请示报告办公室，由办公室主任报批党组，同时进行预算单位资金报告审批，财政确定 项目资金后，按时限申做项目库、绩效目标等进行资金的申请支付。</w:t>
        <w:br/>
        <w:t>第二阶段：组织实施（2024年3月1日-3月9日）</w:t>
        <w:br/>
        <w:t>经评价组通过实地调研、查阅资料等方式，采用综合分析法对项目的决策、管理、绩效进行的综合评价分析。</w:t>
        <w:br/>
        <w:t>2023年3月1日-3月9日，评价工作进入实施阶段。数据采集方面，评价组整理单位前期提交的各项资料，与项目实施负责人沟通，了解项目的内容、操作流程、管理机制、资金使用方向等情况；进行项目支出部门评价各项工作信息采集，了解项目设置背景及资金使用等情况。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93.15分，评价结果为优。</w:t>
        <w:br/>
        <w:t>通过实施伽师县2023年人大代表活动经费项目，可以有效发挥县级人大及其常委会的重要作用，认真履行宪法和法律赋予的职责，推动中央和自治区党委重大决策部署的贯彻落实作为人大工作的重中之重，落实到人大工作的方方面面，补助了各级人大代表调研活动费用，帮助人大人大提升公共服务能力，提升了各级人大代表的履职能力。项目实施主要通过项目决策、项目过程、项目产出以及项目效益等方面进行评价，其中：</w:t>
        <w:br/>
        <w:t>项目决策：该项目主要通过自治区财政厅下发《新财行【2022】133号》、喀什财政局下发《喀地财行【2022】40号》、《关于下达自治区人大代表活动经费的通知》文件立项，项目实施符合项目的要求，项目立项依据充分，立项程序规范。 </w:t>
        <w:br/>
        <w:t>项目过程：伽师县2023年人大代表活动经费项目预算安排 134.99万元，实际支出96.08万元，预算执行率70.7%。项目资金使用合规，项目财务管理制度健全，财务监控到位，所有资金支付均按照国库集中支付制度严格执行，项目管理制度执行情况良好。</w:t>
        <w:br/>
        <w:t>项目产出：项目实施产生的数量指标是保障县级人大代表人数229人，主要用于县人大常委会、各乡（镇）人大主席团组织县、乡两级人大代表开展集中视察、专题调研、学习培训、参加代表“家、室、站”等集体活动的费用以及为各级人大代表订阅《中国人大》、《人民日报》、《法制日报》等杂志，发放学习资料。保障乡级人大代表人数862人，主要按季度分三批拨付各乡镇，用于保障各乡镇人大代表工作的正常运行和开展集中视察、专题校验、学习培训和“代表联络站”的正常运转。</w:t>
        <w:br/>
        <w:t>项目效益：通过实施此项目产生的社会效益主要是：不断提升人大系统干部工作能力和全县各级人大代表依法履职能力，切实为伽师社会稳固和经济发展凝聚力量。</w:t>
        <w:br/>
        <w:t>经评价组通过实地调研、综合分析法、问卷调查法等方式，主要采用综合分析法对项目的决策、实施、产出、效益进行综合评价分析，最终评分93.15分。</w:t>
        <w:br/>
        <w:t>伽师县2023年人大代表活动经费项目得分情况表</w:t>
        <w:br/>
        <w:t>一级指标	权重	得分率	实际得分</w:t>
        <w:br/>
        <w:t>项目决策	20	100%	20</w:t>
        <w:br/>
        <w:t>项目过程	20	92.65%	18.53</w:t>
        <w:br/>
        <w:t>项目产出	40	86.55%	34.62</w:t>
        <w:br/>
        <w:t>项目效益	20	100%	20</w:t>
        <w:br/>
        <w:t>合计	100	93.15%	93.15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通过实施伽师县2023年人大代表活动经费项目有效保障了县乡两级人大代表活动的正常开展，充分发挥了各级人大代表作用，提升各级人大代表的履职能力。该项目最终评分96.08分，绩效评级为“优”。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人大办“三定”方案》的工作职责，组织代表对人大相关换届选举、人事任免、代表工作和死神建设方面的法律、法规和上级、本级人大及其常委会作出的相关决议、决定执行情况进行监督检查。围绕2023年度工作重点和工作计划制定经费预算，根据评分标准，该指标不扣分，得3分。</w:t>
        <w:br/>
        <w:t>①项目立项是根据《中华人民共和国代表法》、《2020年自治区人民政府研究财政经费第七次专题会议纪要》要求，按照自治区财政厅《关于下达自治区人大代表活动经费的通知》（新财行【2022】133号）文件。故本项目立项符合国家法律法规、国民经济发展规划和相关政策得1分。</w:t>
        <w:br/>
        <w:t>②项目立项是根据《中华人民共和国代表法》。故本项目立项符合行业发展规划和政策要求得0.5分。</w:t>
        <w:br/>
        <w:t>③项目立项是根据《伽师县人大办“三定”方案》中代表人事工作委员会要组织代表对人大相关换届选举、人事任免、代表工作和死神建设方面的法律、法规和上级、本级人大及其常委会作出的相关决议、决定执行情况进行监督检查。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单位代表人事工委主任艾麦提·吾麦尔主任进行沟通、筛选确定经费预算计划，上报单位主任会议研究确定最终预算方案，严格按照规定的程序申请设立，得1分。</w:t>
        <w:br/>
        <w:t>②项目的审批文件及材料有《伽师县2023年人大代表活动经费项目实施方案》、《财政专项资金审批表》等，符合相关要求，得0.5分。</w:t>
        <w:br/>
        <w:t>③事前已经过必要的可行性研究、专家论证、风险评估、绩效评估、集体决策，文件及材料有《财政专项资金审批表》、《事前绩效评估报告》得0.5分。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①项目严格按照《2023年自治区分行业分领域绩效指标体系》、《伽师县2023年人大代表活动经费实施方案》设置了《项目支出绩效目标表》得0.5分。</w:t>
        <w:br/>
        <w:t>②项目绩效目标中设立了数量指标、质量指标、时效指标等核心指标内容，与本项目实际工作内容相关，得1分；</w:t>
        <w:br/>
        <w:t>③项目预期产出效益和效果是符合正常的业绩水平，得0.5分。</w:t>
        <w:br/>
        <w:t>④经查证《项目支出绩效目标表》、《财政专项资金审批表》、《关于下达自治区人大代表活动经费的通知》、《伽师县人大专项资金管理办法》等相关资料，本项目预算确定金额、预算批复的项目投资额都为134.99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本项目根据《2020年自治区人民政府研究财政经费第七次专题会议纪要》要求，按照自治区财政厅《关于下达自治区人大代表活动经费的通知》（新财行【2022】133号）精神，以及喀地财行【2022】40号文相关政策文件与规定，根据《伽师县2023年人大代表活动经费项目实施方案》，本项目预算编制经过科学论证，得1分。</w:t>
        <w:br/>
        <w:t>②根据《财政专项资资金审批表》、《伽师县2023年人大代表活动经费项目实施方案》、《专项资金支出会议纪要》、《关于下达自治区人大代表活动经费的通知》，本项目预算内容与项目内容匹配，得1分。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①本项目以《喀地财行【2022】40号》文件为依据进行资金分配，预算资金分配依据充分，得2.5分。</w:t>
        <w:br/>
        <w:t>②根据本项目《伽师县2023年人大代表活动经费项目实施方案》、《财政专项资金审批表》资金分配额度合理，与我单位实际情况相适应，得2.5分。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5个三级指标构成，权重分为20分，实际得分18.53分，得分率为92.65%。</w:t>
        <w:br/>
        <w:t>项目过程指标得分情况</w:t>
        <w:br/>
        <w:t>三级指标	权重	得分率	实际得分</w:t>
        <w:br/>
        <w:t>资金到位率	5	100%	5</w:t>
        <w:br/>
        <w:t>预算执行率	5	70.7%	3.53</w:t>
        <w:br/>
        <w:t>资金使用合规性	5	100%	5</w:t>
        <w:br/>
        <w:t>管理制度健全性	2	100%	2</w:t>
        <w:br/>
        <w:t>制度执行	3	100%	3</w:t>
        <w:br/>
        <w:t>合计	20	92.65%	18.53</w:t>
        <w:br/>
        <w:t>（1）资金到位率：</w:t>
        <w:br/>
        <w:t>经查证《财政专项资金审批表》，预算安排总额为134.99万元，实际到位134.99万元，资金到位率100%。资金到位率=（实际到位资金/预算资金）×100%=（134.99万元/134.99万元）×100%=100%，得5分。综上，该指标满分5分，根据评分标准得5分。   </w:t>
        <w:br/>
        <w:t>（2）预算执行率：</w:t>
        <w:br/>
        <w:t>本项目预算编制较为详细，项目资金支出总体能够按照预算执行。</w:t>
        <w:br/>
        <w:t>经查证支付凭证、资金申请报告资料，该项目实际到位资金为134.99万元，实际支出资金为95.48万元，预算执行率=（实际支出资金/实际到位资金）×100%=（95.48万元/134.99万元）×100%=70.7%，得3.53分。</w:t>
        <w:br/>
        <w:t>综上，该指标满分5分，根据评分标准得3.53分。</w:t>
        <w:br/>
        <w:t>资金使用合规性：</w:t>
        <w:br/>
        <w:t>①经查证项目的支付凭证，项目资金的使用依据《喀什地区县乡两级人大代表活动经费管理使用知道意见》和《财政专项资金审批表》、《伽师县人大专项资金管理办法》、《伽师县人大办收支管理内部控制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（3）管理制度健全性：</w:t>
        <w:br/>
        <w:t>①我单位制定了《伽师县预算绩效管理工作实施办法》，《伽师县专项资金收支业务管理制度》等健全完整的各项管理制度，得1分。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（4）制度执行有效性：</w:t>
        <w:br/>
        <w:t>由部门提出经费预算支出可行性方案，经过与县政府分管领导沟通后，报党支部会议研究执行，财务对资金的使用合法合规性进行监督，年底对资金使用效果进行自评。为加强对伽师县2023年人大代表活动经费项目的组织领导，确保项目保质保量的按照相关规定及程序完成，成立项目领导小组，具体如下：</w:t>
        <w:br/>
        <w:t>艾麦提·吾麦尔任评价组组长，主要负责项目实施的全程监督与运行。</w:t>
        <w:br/>
        <w:t>唐英豪任评价组副组长，主要负责依据《伽师县人大专项资金管理办法》审核票据的合理性、真实性等。</w:t>
        <w:br/>
        <w:t>杨冬梅任评价组成员，主要依据审核后的票据金额请示报告办公室，由办公室主任报批党组，同时进行预算单位资金报告审批，财政确定 项目资金后，按时限申做项目库、绩效目标等进行资金的申请支付。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项目产出类指标包括产出数量、产出质量、产出时效、产出成本四方面的内容，由4个三级指标构成，权重分为40分，实际得分34.62分，得分率为86.55%。</w:t>
        <w:br/>
        <w:t>项目产出指标得分情况</w:t>
        <w:br/>
        <w:t>三级指标	权重	得分率	实际得分</w:t>
        <w:br/>
        <w:t>产出数量	10	100%	10</w:t>
        <w:br/>
        <w:t>产出质量	10	100%	10</w:t>
        <w:br/>
        <w:t>产出时效	10	70.7%	7.07</w:t>
        <w:br/>
        <w:t>成本情况	10	75.5%	7.55</w:t>
        <w:br/>
        <w:t>合计	40	86.55%	34.62</w:t>
        <w:br/>
        <w:t>（1）对于“产出数量”</w:t>
        <w:br/>
        <w:t>县级人大代表人数指标，预期指标值为=229人，指标完成值229人，指标完成率为100%，与预期目标一致，根据评分标准，该指标不扣分，得5分。</w:t>
        <w:br/>
        <w:t>乡级人大代表人数指标，预期指标值为=862人，实际完成值862人，指标完成率为100%人，与预期目标一致，根据评分标准，该指标不扣分，得5分。</w:t>
        <w:br/>
        <w:t>合计得10分。</w:t>
        <w:br/>
        <w:t>（2）对于“产出质量”：</w:t>
        <w:br/>
        <w:t>资金使用合规率指标，预期指标值为=100%，指标完成值100%，实际完成值率100%，与预期目标一致，根据评分标准，该指标不扣分，得10分。</w:t>
        <w:br/>
        <w:t>合计得10分。</w:t>
        <w:br/>
        <w:t>（3）对于“产出时效”：	</w:t>
        <w:br/>
        <w:t>补助经费支付及时率指标，预期指标值为=100%，实际完成值70.7%，指标完成率为70.7%，与预期目标不一致，存在偏差，偏差原因主要是因为自治区连续拨付三年的专项资金，在实施过程中，有部分票据未收集齐全，改进措施：加快票据收集，推进项目进度。项目经费都能控制绩效目标范围内，根据评分标准，该指标扣除2.93分，得7.07分。</w:t>
        <w:br/>
        <w:t>合计得7.07分。</w:t>
        <w:br/>
        <w:t>（4）对于“产出成本”：</w:t>
        <w:br/>
        <w:t>县级人大代表活动经费指标，预期指标值为≤402582元，实际完成值为145771.4元，指标完成率为36.21%，与预期目标不一致，存在偏差，偏差原因主要是因为自治区连续拨付三年的专项资金，在实施过程中，有部分票据未手机齐全，改进措施：加快票据收集，推进项目进度。项目经费都能控制绩效目标范围内，根据评分标准，该指标扣除0.28分，得0.72分。</w:t>
        <w:br/>
        <w:t>乡级人大代表活动经费指标，预期指标值为≤947338元；实际完成值为809017元；指标完成率为85.4%，与预期目标不一致，存在偏差，偏差原因主要是因为自治区连续拨付三年的专项资金，在实施过程中，有部分票据未手机齐全，改进措施：加快票据收集，推进项目进度。项目经费都能控制绩效目标范围内，根据评分标准，该指标扣除1.17分，得6,83分。</w:t>
        <w:br/>
        <w:t>合计得7.55分。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保障工作正常开展指标，该指标预期指标值为有效保障，实际完成值为有效保障，指标完成率100%，与预期指标一致，根据评分标准，该指标不扣分，得10分。</w:t>
        <w:br/>
        <w:t>实施效益指标合计得10分。</w:t>
        <w:br/>
        <w:t>（2）对于“经济效益指标”：</w:t>
        <w:br/>
        <w:t>无。</w:t>
        <w:br/>
        <w:t>实施效益指标合计得0分。</w:t>
        <w:br/>
        <w:t>（3）对于“生态效益指标”：</w:t>
        <w:br/>
        <w:t>无。</w:t>
        <w:br/>
        <w:t>实施效益指标合计得0分。</w:t>
        <w:br/>
        <w:t>2.满意度指标:</w:t>
        <w:br/>
        <w:t>对于“满意度指标：县级人大代表对补助经费的满意度≥95%，该指标预期指标值为≥95%，实际完成值为95%，指标完成率为100%，达到预期目标，根据评分标准，该指标不扣分,得5分</w:t>
        <w:br/>
        <w:t>对于“满意度指标：乡级人大代表对补助经费拨付满意度≥95%；该指标预期指标值为95%，实际完成值为95%，指标完成率为100%，达到预期目标，根据评分标准，该指标不扣分,得5分。</w:t>
        <w:br/>
        <w:t>合计得10分。</w:t>
        <w:br/>
        <w:t>（1）调研对象</w:t>
        <w:br/>
        <w:t>本次问卷调查的对象为县级人大代表和乡级人大代表。</w:t>
        <w:br/>
        <w:t>（2）调研方式</w:t>
        <w:br/>
        <w:t>本次计划采取简单随机抽样的方式，对此项目的受益对象进行线下问卷调查；在伽师县人大代表人事工委主任艾麦提·吾麦尔主任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县级人大代表满意度=95%，乡级人大代表满意度=95%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人大代表活动经费项目预算134.99万元，到位134.99万元，实际支出95.48万元，预算执行率为70.7%，项目绩效指标总体完成率为88%，偏差率为17.3%,偏差主要原因是由于县级人大代表活动经费指标完成率较低，县级人大代表活动经费指标部分资金审批流程未上会，正在走资金审批流程，截止8月31日只支付了部分费用。采取的措施加快资金审批流程。</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一、本项目实施效果较好的原因主要是管理制度完善，成立评价组由专人负责，跟踪考核机制完善且运行有效。</w:t>
        <w:br/>
        <w:t>二在项目实施过程中定期与相关财务科室对接资金使用进度，及时督促后进单位加快资金支付进度。</w:t>
        <w:br/>
        <w:t>三是加强组织领导，本项目绩效评价工作，有县政府主要领导亲自挂帅，分管县领导具体负责，从项目到资金，均能后很好的执行。</w:t>
        <w:br/>
        <w:t>（二）存在问题及原因分析</w:t>
        <w:br/>
        <w:t>一是由于自治区一次性下达三年专项资金，导致资金无法按照实际情况进行实施；</w:t>
        <w:br/>
        <w:t>二是针对经费类的项目支出，未制定针对本项目的科学、合理，用于指导项目执行的实施方案或实施计划，针对经费支出，未制定专门的管理办法，规范经费的使用；</w:t>
        <w:br/>
        <w:t>三、部分工作人员对绩效管理工作认识不够；导致预算绩效管理的优势和作用得不到充分体现；</w:t>
        <w:br/>
        <w:t>四是自评价工作还存在自我审定的局限性，会影响评价质量，容易造成问题的疏漏，在客观性和公正性上说服力不强。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1.专项资金按年度计划划拨，使基层单位做好支付计划。</w:t>
        <w:br/>
        <w:t>2.完善预算绩效管理制度，安排专人负责此项工作，同时借鉴其他地方财政绩效管理制度，并根据实际情况进行调整，提高工作效率和质量。</w:t>
        <w:br/>
        <w:t>3.完善财务制度，对人大代表活动经费的支出按项目进行管理，制定相应的实施方案及措施进行规范，并关注项目执行过程中专项使用的规范性，对专项支出关注按预定用途支出，保证预期目标的完成。</w:t>
        <w:br/>
        <w:t>4.项目评价资料有待进一步完善。项目启动时同步做好档案的归纳与整理，及时整理、收集、汇总，健全档案资料。项目后续管理有待进一步加强和跟踪。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