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伽师县人社局2023年就业补助项目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伽师县人力资源和社会保障局(行政)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伽师县人力资源和社会保障局(行政)</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时新茂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主要用于对3772名劳动力开展职业技能培训，提高劳动者技能水平；对7153人补助职业技能鉴定补贴；对符合条件的200名灵活就业人员补助灵活就业社保补贴；对900名公益性岗位人员补助社保及岗位补贴，对企业申报符合条件的300人补助企业社保补贴；对符合条件的1295名中职学校及技工学校学生发放求职创业补贴；对79名在校应届毕业生、离校未就业高校毕业生和16-24岁的青年补助就业见习岗位补贴；对符合条件的160人发放就业援助金、自主创业补贴、一次性吸纳就业补贴、岗位补贴基层生活补助等其他就业补贴。项目实施后，充分发挥就业补助资金效益，通过技能培训、就业、创业政策补助，有效提升劳动力技能素质，稳固就业岗位，促进社会经济发展，增加就业机会，增强职业技能，减少社会负担，为我县劳动力增收、提升群众获得感幸福感、创建和谐社会打下了坚实基础。</w:t>
        <w:br/>
        <w:t>2. 主要内容及实施情况</w:t>
        <w:br/>
        <w:t>本项目建设主要服务于当地就业人员的发展。其中包含职业技能培训、公益性岗位补贴、社会保险补贴、就业援助金、求职创业补贴、就业见习补贴、其他就业补助等。</w:t>
        <w:br/>
        <w:t>中央财政下达我县2023年就业补助资金分配及使用方案如下：</w:t>
        <w:br/>
        <w:t>(一)伽师县人力资源和社会保障局为2023年就业补助资金项目的牵头部门，负责部署安排、协调、督促落实此项工作。</w:t>
        <w:br/>
        <w:t>(二)伽师县人力资源和社会保障局作为2023年中央财政就业补助资金项目的行业主管部门，对我县各乡镇及企业就业补助资金项目实施进行统一管理，并对实施项目进行宣传指导，资金分配人社局财务室统一安排支付并进行绩效管理 。</w:t>
        <w:br/>
        <w:t>(三)伽师县人社局对2023年中央财政就业补助资金项目 进行分配使用。严格按照直达资金的有关规定，加强专项资金 的使用、管理、监督，确保专款专用，严禁挤占挪用，不得更  改资金用途，加快执行进度，做好绩效管理，严格做好直达资  金公开公示工作，主动接受社会监督，切实提高资金使用管理的规范性、安全性和有效性。</w:t>
        <w:br/>
        <w:t>(四)资金具体分配切块。分配利用558.9万元资金对3105 人开展职业技能培训，提高劳动者技能水平；利用72.10万元 资金对4506人补助职业技能鉴定补贴；利用28.36万资金元对200名灵活就业人员补助灵活就业社保补贴；利用682.12万元资金对780名公益性岗位人员补助社保补贴；利用758.16 万元资金对780名公益性岗位人员补助岗位补贴；利用178.37万元资金对300人补助企业社保补贴；利用78.73万元资金为 81名在校应届毕业生、离校未就业高校毕业生和16-24岁的青年补助就业见习岗位补贴；利用50万元资金对未就业大中专毕业生、城镇“零就业家庭”等符合条件的100人补助就业援助金补贴；利用20万元资金对在校及离校5年以内的未就业普通 高等学校、职业学校、技工院校学生，在自治区范围内领取工 商营业执照(或其他法定注册登记手续),正常经营6个月以上 的符合条件的100人补助自主创业补贴；利用1.46万元资金 对南疆四地州各类企业新招用当地少数民族高校毕业生等符合 条件的3人补助岗位补贴；利用0.80万元资金对高校毕业 生到各类企业就业的3人补助高校毕业生社保补贴，《关于提前下达 2023 年自治区就业补助资金预算的通知》（喀地财社〔2022〕100号）共安排下达资金103.50万元，根据《关于拨付2023年中央财政就业补助资金（第二批）预算的通知》（新财社〔2023〕74号）共安排下达资金1235万元，资金总数为 3767.5万元。在合作社和企业的带动和引导下，在伽师县及周边县市促进高校毕业生，农牧民，残疾人等各类人员的积极就业。项目建设可有效带动地方经济的发展，提高了家庭收入。项目的实施对促进当地农民就业，增加农民收入作用突出，成为扶贫攻坚的重要抓手和平台。</w:t>
        <w:br/>
        <w:t>3.项目实施主体</w:t>
        <w:br/>
        <w:t>伽师县人力资源和社会保障局为行政单位决算编制范围有2个办公室：就业促进办公室、职业培训股。</w:t>
        <w:br/>
        <w:t>编制人数58人，其中：行政人员编制10人、工勤2人、参公28人、事业编制18人。实有在职人数56人，其中：行政在职10人、工勤1人、参公25人、事业在职20人。离退休人员15人，其中：行政退休人员11人、事业退休4人。</w:t>
        <w:br/>
        <w:t>4.资金投入和使用情况 </w:t>
        <w:br/>
        <w:t>《关于提前下达 2023 年自治区就业补助资金预算的通知》（喀地财社〔2022〕100号）共安排下达资金103.50万元，为自治区直达资金，最终确定项目资金总数为103.5万元。</w:t>
        <w:br/>
        <w:t>根据《关于拨付2023年中央财政就业补助资金（第二批）预算的通知》（新财社〔2023〕74号）共安排下达资金1235万元，为中央直达资金，最终确定项目资金总数为 1235万元。</w:t>
        <w:br/>
        <w:t>根据《关于提前下达2023年中央财政就业补助资金的通知》</w:t>
        <w:br/>
        <w:t>（喀地财社〔2022〕68号）共安排下达资金2429万元，为中央直达资金，最终确定项目资金总数为2429万元</w:t>
        <w:br/>
        <w:t>合计最终确定项目资金总数为 3767.5万元。</w:t>
        <w:br/>
        <w:t>截至2023年12月31日，实际支出3601.83万元，预算执行率95.6%。</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2023年就业补助项目资金主要用于对3772名劳动力开展职业技能培训，提高劳动者技能水平；对7153人补助职业技能鉴定补贴；对符合条件的200名灵活就业人员补助灵活就业社保补贴；对900名公益性岗位人员补助社保及岗位补贴，对企业申报符合条件的300人补助企业社保补贴；对符合条件的1295名中职学校及技工学校学生发放求职创业补贴；对79名在校应届毕业生、离校未就业高校毕业生和16-24岁的青年补助就业见习岗位补贴；对符合条件的160人发放就业援助金、自主创业补贴、一次性吸纳就业补贴、岗位补贴基层生活补助等其他就业补贴。利用就业专项资金，为我县劳动力增收、提升群众获得感幸福感、创建和谐社会打下坚实基础。在伽师县及周边县市提高就业人员数量。项目建设可有效带动地方经济的发展，提高了家庭收入。项目的实施对促进当地农民就业，增加农民收入作用突出，成为扶贫攻坚的重要抓手和平台。</w:t>
        <w:br/>
        <w:t>2.阶段性目标</w:t>
        <w:br/>
        <w:t>实施的前期准备工作：</w:t>
        <w:br/>
        <w:t>一、项目调研与需求分析</w:t>
        <w:br/>
        <w:t>1. 调研目标群体：对失业人员、困难群体等进行调研，了解他们的就业需求、技能水平、创业意愿等情况，为项目设计提供依据。</w:t>
        <w:br/>
        <w:t>2．调研内容：包括目标群体的基本情况、就业需求、培训需求、创业意愿等。</w:t>
        <w:br/>
        <w:t>3．调研方法：采用问卷调查、访谈、座谈会等多种方式进行调研。</w:t>
        <w:br/>
        <w:t>二、项目设计与规划</w:t>
        <w:br/>
        <w:t>1．项目目标：明确项目的总体目标，如提高目标群体的就业率、创业率等。</w:t>
        <w:br/>
        <w:t>2. 项目内容：根据项目目标，确定项目包含的具体内容，如技能培训、创业扶持、就业服务等。</w:t>
        <w:br/>
        <w:t>3．项目预算：根据项目内容，制定详细的预算方案，包括资金筹措、使用计划等。</w:t>
        <w:br/>
        <w:t>4．项目进度安排：明确项目实施的时间节点，确保项目按计划进行。</w:t>
        <w:br/>
        <w:t>三、资金筹措与筹备</w:t>
        <w:br/>
        <w:t>1. 资金来源：确定项目资金的来源，如政府拨款、企业捐赠、社会筹款等。</w:t>
        <w:br/>
        <w:t>2．资金筹备：根据项目预算，提前筹备所需资金，确保项目顺利进行。</w:t>
        <w:br/>
        <w:t>四、资源整合与协调</w:t>
        <w:br/>
        <w:t>1. 资源整合：整合政府、企业、社会组织等各方资源，为项目实施提供有力支持。</w:t>
        <w:br/>
        <w:t>2．协调合作：建立项目协调机制，明确各方职责，确保项目顺利推进。</w:t>
        <w:br/>
        <w:t>五、宣传与推广</w:t>
        <w:br/>
        <w:t>1. 制定宣传计划：根据项目特点，制定详细的宣传计划，提高项目的知名度和影响力。</w:t>
        <w:br/>
        <w:t>2. 宣传渠道：利用媒体、网络、社区等多种渠道进行宣传，扩大项目的覆盖面。</w:t>
        <w:br/>
        <w:t>3．宣传内容：重点宣传项目的意义、目标、内容等，吸引更多目标群体参与。</w:t>
        <w:br/>
        <w:t>六、团队建设与培训</w:t>
        <w:br/>
        <w:t>1. 组建项目团队：选拔具备相关专业知识和经验的人员，组建高效的项目团队。</w:t>
        <w:br/>
        <w:t>2．团队培训：对项目团队成员进行培训，提高他们的业务能力和项目管理水平。</w:t>
        <w:br/>
        <w:t>七、风险评估与应对</w:t>
        <w:br/>
        <w:t>1. 风险评估：对项目可能面临的风险进行评估，如资金风险、执行风险、政策风险等。</w:t>
        <w:br/>
        <w:t>2. 应对策略：针对各类风险制定相应的应对策略，降低项目实施的风险影响。</w:t>
        <w:br/>
        <w:t>具体实施工作：</w:t>
        <w:br/>
        <w:t>1．政策宣传：通过各种渠道（如媒体、社区、学校等）宣传就业补助政策，确保有需求的人群了解政策内容。</w:t>
        <w:br/>
        <w:t>2. 申请受理：符合条件的人群在指定时间内向相关部门提交申请材料，包括身份证明、学历证明、失业证明等。</w:t>
        <w:br/>
        <w:t>3. 审核认定：相关部门对申请材料进行审核，确定申请人是否符合条件。对于符合条件的申请人，将进行公示，无异议后纳入补助范围。</w:t>
        <w:br/>
        <w:t>4. 补助发放：根据政策规定，将补助资金按时足额发放给符合条件的申请人，确保他们能够及时享受到政策红利。</w:t>
        <w:br/>
        <w:t>5. 后续跟踪：对享受补助的人群进行后续跟踪，了解他们的就业情况，提供必要的帮和支持。</w:t>
        <w:br/>
        <w:t>验收阶段的具体工作：</w:t>
        <w:br/>
        <w:t>1．文档审查</w:t>
        <w:br/>
        <w:t>验收阶段需要对项目相关的所有文档进行审查，包括项目计划书、实施方案、预算报告、进度报告等。文档审查的目的是确保项目在实施过程中严格按照预定的计划和要求执行。</w:t>
        <w:br/>
        <w:t>2. 现场检查验收小组需要对项目实施现场进行检查，了解项目的实际进展情况。现场检查的内容包括项目实施的硬件设施、人员配备、培训情况等。通过现场检查，可以直观地了解项目的实施效果。</w:t>
        <w:br/>
        <w:t>3．数据收集与分析</w:t>
        <w:br/>
        <w:t>验收阶段需要收集项目实施过程中的相关数据，包括就业人数、培训人数、就业率等。对这些数据进行分析，可以评估项目的实际效果，以及是否存在需要进一步改进的地方。</w:t>
        <w:br/>
        <w:t>4．进行评估</w:t>
        <w:br/>
        <w:t>邀请相关领域的专家对项目实施情况进行评估，提供专业的意见和建议。专家评估的内容包括项目的创新性、实用性、可持续性等方面。</w:t>
        <w:br/>
        <w:t>5．验收报告编写</w:t>
        <w:br/>
        <w:t>根据以上工作内容，编写详细的验收报告。验收报告应全面反映项目的实施情况、存在的问题、改进建议等。验收报告将作为项目结题的重要依据。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2023年就业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伽师县人力资源和社会保障局党组副书记局长张军尚任评价组组长，绩效评价工作职责为负责全盘工作。</w:t>
        <w:br/>
        <w:t>伽师县人力资源和社会保障局培训就业负责任时新茂任评价组副组长，绩效评价工作职责为为对项目实施情况进行实地调查。</w:t>
        <w:br/>
        <w:t>负责项目审批经办人任评价组成员，绩效评价工作职责为负责资料审核等工作。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95.54分，评价结果为优。</w:t>
        <w:br/>
        <w:t>通过实施2023年就业补助项目为我县劳动力增收、提升群众获得感幸福感、创建和谐社会打下了坚实基础。项目实施主要通过项目决策、项目过程、项目产出以及项目效益等方面进行评价，其中：</w:t>
        <w:br/>
        <w:t>项目决策：该项目主要通过喀地财社〔2022〕100号、喀地财社〔2022〕68号、新财社〔2023〕74号文件立项，项目实施符合相关要求，项目立项依据充分，立项程序规范。</w:t>
        <w:br/>
        <w:t>项目过程：2023年就业补助项目预算安排 3767.50万元，实际支出3601.83万元，预算执行率95.6%。项目资金使用合规，项目财务管理制度健全，财务监控到位，所有资金支付均按照国库集中支付制度严格执行，现有项目管理制度执行情况良好。</w:t>
        <w:br/>
        <w:t>项目产出：对3772名劳动力开展职业技能培训；对7153人发放职业技能鉴定补贴；对符合条件的200名灵活就业人员补助灵活就业社保补贴；对900名公益性岗位人员补助社保及岗位补贴，对企业申报符合条件的300人补助企业社保补贴；对符合条件的1295名中职学校及技工学校学生发放求职创业补贴；对79名在校应届毕业生、离校未就业高校毕业生和16-24岁的青年补助就业见习岗位补贴；对符合条件的160人发放就业援助金、自主创业补贴、一次性吸纳就业补贴、岗位补贴基层生活补助等其他就业补贴。</w:t>
        <w:br/>
        <w:t>项目效益：2023年就业补助项目产生促进就业，提高经济收入效益，为我县劳动力增收、提升群众获得感幸福感、创建和谐社会打下了坚实基础。</w:t>
        <w:br/>
        <w:t>经评价组通过实地调研、综合分析法、问卷调查法等方式，主要采用综合分析法对项目的决策、实施、产出、效益进行综合评价分析，最终评分95.54分。</w:t>
        <w:br/>
        <w:t>伽师县人社局2023年就业补助项目得分情况表</w:t>
        <w:br/>
        <w:t>一级指标	权重	得分率	实际得分</w:t>
        <w:br/>
        <w:t>项目决策	20	100%	20</w:t>
        <w:br/>
        <w:t>项目过程	20	100%	20</w:t>
        <w:br/>
        <w:t>项目产出	40	90.45%	36.18</w:t>
        <w:br/>
        <w:t>项目效益	20	96.81%	19.36</w:t>
        <w:br/>
        <w:t>合计	100	95.54%	95.54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2023年就业补助项目已完成对3772名劳动力开展职业技能培训、对7153人发放职业技能鉴定补贴；对符合条件的200名灵活就业人员补助灵活就业社保补贴；对900名公益性岗位人员补助社保及岗位补贴，对企业申报符合条件的300人补助企业社保补贴；对符合条件的1295名中职学校及技工学校学生发放求职创业补贴；对79名在校应届毕业生、离校未就业高校毕业生和16-24岁的青年补助就业见习岗位补贴；对符合条件的160人发放就业援助金、自主创业补贴、一次性吸纳就业补贴、岗位补贴基层生活补助等其他就业补贴。项目实施后，推动了社会经济发展产生促进就业，优化劳动力结构和维护社会稳固方面有了显著的效益。该项目最终评分95.54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结合《伽师县人力资源和社会保障局单位三定方案》职责，并组织实施。围绕2023年度工作重点和工作计划制定经费预算。</w:t>
        <w:br/>
        <w:t>①项目立是根据《就业资金管理办法(新财社[2018]241号）》文件第一章条中第二条中的切实做到花钱必问效，无效必问责的原则。故本项目立项符合国家法律法规、国民经济发展规划和相关政策得1分。</w:t>
        <w:br/>
        <w:t>②项目立项是根据《关于发布就业补贴类政策清单及首批地方线上申领平台的通知（人社厅发（2020）44号）》文件第二条中的就业补助申领。故本项目立项符合行业发展规划和政策要求得0.5分。</w:t>
        <w:br/>
        <w:t>③项目立项是根据《伽师县人力资源和社会保障局单位三定方案》第五条用好各类就要专项资金，支持劳动力培训，就业职责，故项目立项与部门职责范围相符，属于部门履职所需得0.5分。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</w:t>
        <w:br/>
        <w:t>（2）立项程序规范性：</w:t>
        <w:br/>
        <w:t>①项目根据决策依据编制工作计划和经费预算，经过与项目负责分管领导时新茂进行沟通、筛选确定经费预算计划，上党委会研究确定最终预算方案，严格按照规定的程序申请设立，得1分。</w:t>
        <w:br/>
        <w:t>②项目的审批文件及材料有喀地财社〔2022〕100号、喀地财社〔2022〕68号、新财社〔2023〕74号等，符合相关要求，得0.5分。</w:t>
        <w:br/>
        <w:t>③事前已经过必要的可行性研究、专家论证、风险评估、绩效评估、集体决策，文件及材料有《2023年就业补助项目实施方案》、《就业补助资金会议纪要》得0.5分。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①项目严格按照《2023年自治区分行业分领域绩效指标体系》、《2023年就业补助项目实施方案》设置了《2023年就业补助项目支出绩效目标表》得0.5分。</w:t>
        <w:br/>
        <w:t>②项目绩效目标中设立了数量指标、产出指标、成本指标、效益指标、满意度指标等核心指标内容，与本项目实际工作内容相关，得1分；</w:t>
        <w:br/>
        <w:t>③项目预期产出效益和效果是符合正常的业绩水平得0.5分。</w:t>
        <w:br/>
        <w:t>④经查证《项目支出绩效目标表》、《就业补助资金申请报告》、《关于印发&lt;新疆维吾尔自治区就业资金管理暂行办法&gt; 的通知》（新财社〔2018〕241 号）》文件》等相关资料，本项目预算确定金额、预算批复的项目投资额都为3767.50万元，故绩效目标金额与预算确定的项目投资额或资金量相匹配，得1分。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①根据《关于印发新疆维吾尔自治区就业资金管理暂行办法&gt; 的通知（新财社〔2018〕241 号）》文件，本项目预算编制经过科学论证，得0.5分。</w:t>
        <w:br/>
        <w:t>②根据《2023年就业补助资金申请报告》、《2023年就业补助项目实施方案》、《就业补助资金会议纪要》、《就业资金管理办法(新财社[2018]241号）文件》，本项目预算内容与项目内容匹配，得0.5分。</w:t>
        <w:br/>
        <w:t>③本项目的预算额度测算依据充分，严格按照标准编制，得1分。</w:t>
        <w:br/>
        <w:t>④本项目预算确定的项目投资额及资金量与工作任务相匹配，得1分。</w:t>
        <w:br/>
        <w:t>综上，该指标满分3分，根据评分标准得3分。</w:t>
        <w:br/>
        <w:t>（6）资金分配合理性：</w:t>
        <w:br/>
        <w:t>①本项目以《关于印发&lt;新疆维吾尔自治区就业资金管理暂行办法&gt; 的通知》（新财社〔2018〕241 号）》文件为依据进行资金分配，预算资金分配依据充分，得2.5分。</w:t>
        <w:br/>
        <w:t>②根据本项目《2023年就业补助项目实施方案》资金分配额度合理，与我单位实际情况相适应，得2.5分。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5个三级指标构成，权重分为20分，实际得分19.78 分，得分率为98.9%。</w:t>
        <w:br/>
        <w:t>项目过程指标得分情况</w:t>
        <w:br/>
        <w:t>三级指标	权重	得分率	实际得分</w:t>
        <w:br/>
        <w:t>资金到位率	5	100%	5</w:t>
        <w:br/>
        <w:t>预算执行率	5	95.6%	4.78</w:t>
        <w:br/>
        <w:t>资金使用合规性	5	100%	5</w:t>
        <w:br/>
        <w:t>管理制度健全性	2	100%	2</w:t>
        <w:br/>
        <w:t>制度执行	3	100%	3</w:t>
        <w:br/>
        <w:t>合计	20	98.9%	19.78</w:t>
        <w:br/>
        <w:t>（1）资金到位率：</w:t>
        <w:br/>
        <w:t>经查证喀地财社〔2022〕100号、喀地财社〔2022〕68号、新财社〔2023〕74号，预算安排总额为3601.83万元，实际到位3601.83万元，资金到位率100%。资金到位率=（实际到位资金/预算资金）×100%=（3601.83万元/3601.83万元）×100%=100%，得5分。综上，该指标满分5分，根据评分标准得5分。   </w:t>
        <w:br/>
        <w:t>（2）预算执行率：</w:t>
        <w:br/>
        <w:t>本项目预算编制较为详细，项目资金支出总体能够按照预算执行。</w:t>
        <w:br/>
        <w:t>经查证支付凭证、资金申请报告资料，该项目实际到位资金为3767.5万元，实际支出资金为3601.83万元，预算执行率=（实际支出资金/实际到位资金）×100%=（3601.83万元/3767.5万元）×100%=95.6%，得4.78分。</w:t>
        <w:br/>
        <w:t>综上，该指标满分5分，根据评分标准得4.78分。</w:t>
        <w:br/>
        <w:t>（3）资金使用合规性：</w:t>
        <w:br/>
        <w:t>①经查证项目的支付凭证，项目资金的使用依据《就业专项资金管理办法》和《人力资源和社会保障局财务管理制度》“专款专用的使用要求”，得1分。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①我单位制定了《伽师县人力资源和社会保障局算绩效管理工作实施办法》，《伽师县人力资源和社会保障局收支业务管理制度》等健全完整的各项管理制度，得1分。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时新茂沟通后，报党支部会议研究执行，财务对资金的使用合法合规性进行监督，年底对资金使用效果进行自评。为加强对就业补助项目项目的组织领导，确保项目保质保量的按照相关规定及程序完成，成立项目领导小组，具体如下：</w:t>
        <w:br/>
        <w:t>伽师县人力资源和社会保障局就业培训科主任时新茂组长，职责为负责全盘工作。</w:t>
        <w:br/>
        <w:t>伽师县人力资源和社会保障局就业科科长孙继光副组长，职责为对项目实施情况进行实地调查。</w:t>
        <w:br/>
        <w:t>热依拉，阿达莱提任成员，职责为负责资料审核等工作。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项目产出类指标包括产出数量、产出质量、产出时效、产出成本四方面的内容，由4个三级指标构成，权重分为40分，实际得分36.18分，得分率为90.45%。</w:t>
        <w:br/>
        <w:t>项目产出指标得分情况</w:t>
        <w:br/>
        <w:t>三级指标	权重	得分率	实际得分</w:t>
        <w:br/>
        <w:t>产出数量	10	73%	7.3</w:t>
        <w:br/>
        <w:t>产出质量	10	100%	10</w:t>
        <w:br/>
        <w:t>产出时效	10	100%	10</w:t>
        <w:br/>
        <w:t>成本情况	10	88.15%	8.88</w:t>
        <w:br/>
        <w:t>合计	40	90.45%	36.18</w:t>
        <w:br/>
        <w:t>（1）对于“产出数量”</w:t>
        <w:br/>
        <w:t>享受职业技能培训补贴人数指标，预期指标值为≥3772人，实际完成值为13018人，指标完成率为345.12%，与预期目标一致，根据评分标准，该指标不扣分，得0.67分。</w:t>
        <w:br/>
        <w:t>职业技能鉴定人数指标，预期指标值为≥7153人，实际完成值为4907人，指标完成率为68.6%，与预期目标不一致，根据评分标准，该指标不扣0.27分，得0.4分。</w:t>
        <w:br/>
        <w:t>享受灵活就业社保补贴人数指标，预期指标值为≥200人，实际完成值为257人，指标完成率为128.5%，与预期目标一致，根据评分标准，该指标不扣分，得0.67分。</w:t>
        <w:br/>
        <w:t>享受公益性岗位社保补贴人数指标，预期指标值为≥900人，实际完成值为918人，指标完成率为102%，与预期目标一致，根据评分标准，该指标不扣分，得0.67分。</w:t>
        <w:br/>
        <w:t>享受一次性吸纳就业补贴人数指标，预期指标值为≥4人，实际完成值为4人，指标完成率为100%，与预期目标一致，根据评分标准，该指标不扣分，得0.67分。</w:t>
        <w:br/>
        <w:t>享受公益性岗位补贴人数指标，预期指标值为≥900人，实际完成值为918人，指标完成率为102%，与预期目标一致，根据评分标准，该指标不扣分，得0.67分。</w:t>
        <w:br/>
        <w:t>享受企业社保补贴人数指标，预期指标值为≥300人，实际完成值为296人，指标完成率为98.77%，与预期目标不一致，根据评分标准，该指标扣0.0082分，得0.66分。</w:t>
        <w:br/>
        <w:t>就业见习补贴发放人数指标，预期指标值为≥79人，实际完成值为109人，指标完成率为137.97%，与预期目标一致，根据评分标准，该指标不扣分，得0.67分。</w:t>
        <w:br/>
        <w:t>享受劳务输出过程中产生的相关费用补贴有组织转移就业务工人员数量指标，预期指标值为=700人，实际完成值为411人，指标完成率为58.71%，与预期目标不一致，根据评分标准，该指标扣0.28分，得0.39分。</w:t>
        <w:br/>
        <w:t>享受交通费补助有组织转移就业务工人员数量指标，预期指标值为=700人，实际完成值为411人，指标完成率为58.71%，与预期目标不一致，根据评分标准，该指标扣0.28分，得0.39分。</w:t>
        <w:br/>
        <w:t>享受体检补助有组织转移就业务工人员数量指标，预期指标值为=800人，实际完成值为134人，指标完成率为16.75%，与预期目标不一致，根据评分标准，该指标扣0.56分，得0.11分。</w:t>
        <w:br/>
        <w:t>组织实施单位享受疆内外有组织转移就业务工人员稳岗9个月以上人员数量指标，预期指标值为=650人，实际完成值为650人，指标完成率为100%，与预期目标一致，根据评分标准，该指标不扣分，得0.67分。</w:t>
        <w:br/>
        <w:t>享受疆外稳岗9个月以上夫妻工人员数量指标，预期指标值为=10人，实际完成值为10人，指标完成率为100%，与预期目标一致，根据评分标准，该指标不扣分，得0.67分。</w:t>
        <w:br/>
        <w:t>享受求职创业补贴人数指标，预期指标值为≥1295人，实际完成值为1256人，指标完成率为96.98%，与预期目标不一致，根据评分标准，该指标扣0.01分，得0.66分。</w:t>
        <w:br/>
        <w:t>享受其他补贴人数（就业援助金、自主创业补贴、一次性吸纳就业补贴、岗位补贴基层生活补助等）指标，预期指标值为≥160人，实际完成值为55人，指标完成率为34.37%，与预期目标不一致，根据评分标准，该指标扣0.43分，得0.23分。</w:t>
        <w:br/>
        <w:t>合计得7.30分。</w:t>
        <w:br/>
        <w:t>（2）对于“产出质量”：</w:t>
        <w:br/>
        <w:t>职业培训补贴发放准确率指标，预期指标值为≥98%，实际完成值为100%，指标完成率为102.04%，与预期目标一致，根据评分标准，该指标不扣分，得0.83分。</w:t>
        <w:br/>
        <w:t>接受职业培训后取得职业资格证书人员的比例指标，预期指标值为≥80%，实际完成值为100%，指标完成率为125%，与预期目标一致，根据评分标准，该指标不扣分，得0.83分。</w:t>
        <w:br/>
        <w:t>社会保险补贴发放准确率指标，预期指标值为≥98%，实际完成值为100%，指标完成率为102.04%，与预期目标一致，根据评分标准，该指标不扣分，得0.83分。</w:t>
        <w:br/>
        <w:t>公益性岗位补贴发放准确率指标，预期指标值为≥98%，实际完成值为100%，指标完成率为102.04%，与预期目标一致，根据评分标准，该指标不扣分，得0.83分。</w:t>
        <w:br/>
        <w:t>一次性吸纳就业补贴发放准确率指标，预期指标值为≥98%，实际完成值为100%，指标完成率为102.04%，与预期目标一致，根据评分标准，该指标不扣分，得0.83分。</w:t>
        <w:br/>
        <w:t>就业见习补贴资金发放准确率指标，预期指标值为=100%，实际完成值为100%，指标完成率为100%，与预期目标一致，根据评分标准，该指标不扣分，得0.83分。</w:t>
        <w:br/>
        <w:t>就业见习补贴补助覆盖率指标，预期指标值为=100%，实际完成值为100%，指标完成率为100%，与预期目标一致，根据评分标准，该指标不扣分，得0.83分。</w:t>
        <w:br/>
        <w:t>动态稳岗率指标，预期指标值为≥90%，实际完成值为91%，指标完成率为100%，与预期目标一致，根据评分标准，该指标不扣分，得0.83分。</w:t>
        <w:br/>
        <w:t>有组织转移保质完成率指标，预期指标值为=100%，实际完成值为100%，指标完成率为100%，与预期目标一致，根据评分标准，该指标不扣分，得0.83分。</w:t>
        <w:br/>
        <w:t>补助覆盖率指标，预期指标值为=100%，实际完成值为100%，指标完成率为100%，与预期目标一致，根据评分标准，该指标不扣分，得0.83分。</w:t>
        <w:br/>
        <w:t>求职创业补贴发放及时率指标，预期指标值为≥98%，实际完成值为100%，指标完成率为102.04%，与预期目标一致，根据评分标准，该指标不扣分，得0.83分。</w:t>
        <w:br/>
        <w:t>其他补贴（就业援助金、自主创业补贴、一次性吸纳就业补贴、岗位补贴基层生活补助等）发放及时率指标，预期指标值为≥95%，实际完成值为100%，指标完成率为105.26%，与预期目标一致，根据评分标准，该指标不扣分，得0.87分。</w:t>
        <w:br/>
        <w:t>合计得10分。</w:t>
        <w:br/>
        <w:t>（3）对于“产出时效”：</w:t>
        <w:br/>
        <w:t>资金在规定时间内下达率指标，预期指标值为≥98%，实际完成值为100%，指标完成率为102.04%，与预期目标一致，根据评分标准，该指标不扣分，得2分。</w:t>
        <w:br/>
        <w:t>补贴资金在规定时间内支付到位率指标，预期指标值为≥98%，实际完成值为100%，指标完成率为102.04%，与预期目标一致，根据评分标准，该指标不扣分，得2分。</w:t>
        <w:br/>
        <w:t>就业见习补贴资金发放及时性指标，预期指标值为=100%，实际完成值为100%，指标完成率为100%，与预期目标一致，根据评分标准，该指标不扣分，得2分。</w:t>
        <w:br/>
        <w:t>资金及时到位率指标，预期指标值=100%，实际完成值为100%，指标完成率为100%，与预期目标一致，根据评分标准，该指标不扣分，得2分。</w:t>
        <w:br/>
        <w:t>资金发放及时率指标，预期指标值=100%，实际完成值为100%，指标完成率为100%，与预期目标一致，根据评分标准，该指标不扣分，得2分。</w:t>
        <w:br/>
        <w:t>合计得10分。</w:t>
        <w:br/>
        <w:t>（4）对于“产出成本”：</w:t>
        <w:br/>
        <w:t>就业补助成本指标，预期指标值为≤3675.16万元，实际完成值为3640.79万元，指标完成率为99.06%，与预期目标不一致，项目经费都能控制绩效目标范围内，根据评分标准，该指标扣0.047分，得4.95分。</w:t>
        <w:br/>
        <w:t>见习补助成本指标，预期指标值为≤92.34万元，实际完成值为78.57万元，指标完成率为85.09%，与预期目标不一致，项目经费都能控制绩效目标范围内，根据评分标准，该指标扣1.07分，得3.93分。</w:t>
        <w:br/>
        <w:t>合计得8.88分。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项目效益类指标包括项目效益1个方面的内容，由2个三级指标构成，权重分为20分，实际得分19.3629分，得分率为96.81%。</w:t>
        <w:br/>
        <w:t>项目绩效指标得分情况</w:t>
        <w:br/>
        <w:t>三级指标	权重	得分率	实际得分</w:t>
        <w:br/>
        <w:t>实施效益	10	93.63%	9.36</w:t>
        <w:br/>
        <w:t>			</w:t>
        <w:br/>
        <w:t>满意度	10	100%	10</w:t>
        <w:br/>
        <w:t>合计	20	96.81%	19.36</w:t>
        <w:br/>
        <w:t>1.实施效益指标：</w:t>
        <w:br/>
        <w:t>（1）对于“社会效益指标”：</w:t>
        <w:br/>
        <w:t>零就业家庭帮扶率指标，该指标预期指标值为≥95%，实际完成值为95%，指标完成率为100%，与预期指标一致，根据评分标准，该指标不扣分，得1.25分。</w:t>
        <w:br/>
        <w:t>因就业问题发生重大群体性事件数量指标，该指标预期指标值为=0，实际完成值为0，指标完成率为0，与预期指标一致，根据评分标准，该指标不扣分，得1.25分。</w:t>
        <w:br/>
        <w:t>增加未就业大学生就业机会人数指标，该指标预期指标值为≥45人，实际完成值为45人，指标完成率为100%，与预期指标一致，根据评分标准，该指标不扣分，得1.25分。</w:t>
        <w:br/>
        <w:t>促进社会就业，维护社会稳固指标，该指标预期指标值为有效促进，实际完成值为有效促进，指标完成率为100%，与预期指标一致，根据评分标准，该指标不扣分，得1.25分。</w:t>
        <w:br/>
        <w:t>实施效益指标合计得5分。</w:t>
        <w:br/>
        <w:t>（2）对于“经济效益指标”：</w:t>
        <w:br/>
        <w:t>农村富余劳动力转移就业指标，该指标预期指标值为116000人次，实际完成值为119247人次，指标完成率为102.8%，与预期指标一致，根据评分标准，该指标不扣分，得0.625分。</w:t>
        <w:br/>
        <w:t>城镇新增就业人数指标，该指标预期指标值为≥8000人，实际完成值为8213人，指标完成率为102.7%，与预期指标一致，根据评分标准，该指标不扣分，得0.625分。</w:t>
        <w:br/>
        <w:t>年末城镇登记失业率指标，该指标预期指标值为≤4.5%，实际完成值为3.1%，指标完成率为68.9%，与预期指标不一致，根据评分标准，该指标扣0.194分，得0.43分。</w:t>
        <w:br/>
        <w:t>年末高校毕业生总体就业率指标，该指标预期指标值为≥90%，实际完成值为92.5%，指标完成率为102.8%，与预期指标一致，根据评分标准，该指标不扣分，得0.625分。</w:t>
        <w:br/>
        <w:t>失业人员再就业人数指标，该指标预期指标值为≥1400人，实际完成值为2051人，指标完成率为146.4%，与预期指标一致，根据评分标准，该指标不扣分，得0.625分。</w:t>
        <w:br/>
        <w:t>就业困难人员就业人数指标，该指标预期指标值为≥330人，实际完成值为354人，指标完成率为107.2%，与预期指标一致，根据评分标准，该指标不扣分，得0.625分。</w:t>
        <w:br/>
        <w:t>创业带动就业人数指标，该指标预期指标值为≥850人，实际完成值为3802人，指标完成率为447.3%，与预期指标一致，根据评分标准，该指标不扣分，得0.625分。</w:t>
        <w:br/>
        <w:t>有组织转移就业务工人员数量指标，该指标预期指标值为≥700人，实际完成值为204人，指标完成率为29.1%，与预期指标不一致，根据评分标准，该指标扣0.4431分，得0.18分。</w:t>
        <w:br/>
        <w:t>实施效益指标合计得4.36分。</w:t>
        <w:br/>
        <w:t>（3）对于“生态效益指标”：</w:t>
        <w:br/>
        <w:t>无</w:t>
        <w:br/>
        <w:t>2.满意度指标:</w:t>
        <w:br/>
        <w:t>对于满意度指标：公共就业服务满意度满意度，该指标预期指标值为≥95%，实际完成值为99%，指标完成率为104.21%，达到预期目标，根据评分标准，该指标不扣分,得2.5分。</w:t>
        <w:br/>
        <w:t>对于满意度指标：就业扶持政府经办满意度满意度，该指标预期指标值为≥95%，实际完成值为99%，指标完成率为104.21%，达到预期目标，根据评分标准，该指标不扣分,得2.5分。</w:t>
        <w:br/>
        <w:t>对于满意度指标：就业大学生满意度满意度，该指标预期指标值为≥95%，实际完成值为99%，指标完成率为104.21%，达到预期目标，根据评分标准，该指标不扣分,得2.5分。</w:t>
        <w:br/>
        <w:t>对于满意度指标：受助人员满意度满意度，该指标预期指标值为≥95%，实际完成值为99%，指标完成率为104.21%，达到预期目标，根据评分标准，该指标不扣分,得2.5分。</w:t>
        <w:br/>
        <w:t>合计得10分。</w:t>
        <w:br/>
        <w:t>（1）调研对象</w:t>
        <w:br/>
        <w:t>本次问卷调查的对象为16-59岁劳动力。</w:t>
        <w:br/>
        <w:t>（2）调研方式</w:t>
        <w:br/>
        <w:t>本次计划采取简单随机抽样的方式，对2023年就业补助项目的受益对象进行线下问卷调查；在伽师县人力资源和社会保障局就业培训科主任时新茂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2023年就业补助项目服务对象满意度=98.4%</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就业补助项目预算3767.5万元，到位3601.83万元，实际支出3601.83万元，预算执行率为95.6%，项目绩效指标总体完成率为92.3%，偏差率为3.3%,偏差原因：流动人员较多；宣传不到位，导致很多人不了解政策，采取的措施：加强就业补助政策宣传，让更多人了解到政策。</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本项目能够严格按照《2023年就业补助项目实施方案》执行，项目执行情况较好。</w:t>
        <w:br/>
        <w:t>1.精准识别需求：在项目实施过程中，我们注重精准识别目标人群的需求，制定个性化的就业支持方案。通过深入了解求职者的技能水平、兴趣爱好和职业规划等信息，为他们提供更有针对性的培训和指导服务。</w:t>
        <w:br/>
        <w:t>2.强化合作伙伴关系：我们积极与各类培训机构、企业和社会组织建立合作关系，共同推进项目实施。通过资源整合和优势互补，提高项目的整体效果。同时，注重与合作伙伴的沟通与协调，确保项目的顺利推进。</w:t>
        <w:br/>
        <w:t>3.创新资金使用方式：在资金使用上，我们注重创新，尝试采用政府购买服务、担保贷款等方式，提高资金的使用效率。此外，还积极引入市场机制，鼓励社会资本参与就业补助项目，形成多元化的资金投入格局。</w:t>
        <w:br/>
        <w:t>4.持续跟踪与评估：项目实施过程中，我们建立了持续跟踪与评估机制，定期对项目进展进行评估和总结。通过收集用户反馈、分析就业数据等方式，了解项目的实施效果和问题所在，及时调整和完善实施方案。</w:t>
        <w:br/>
        <w:t>（二）存在问题及原因分析</w:t>
        <w:br/>
        <w:t>1.对就业补助项目的各项指标和指标值待进一步优化、完善，主要在细化、量化上改进。</w:t>
        <w:br/>
        <w:t>2.政策宣传力度不足：许多潜在手一直对就业补助政策了解不足，错失申请机会。</w:t>
        <w:br/>
        <w:t>3.受益群体覆盖面不广：受地域，行业，年龄等因素限制，部分人群未能享受到就业补助政策的优惠。</w:t>
        <w:br/>
        <w:t>4.就业补助项目现场评价的工作量少，后续效益评价具体措施和方法较少。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1.就业补助项目建设的程序进一步规范。就业补助项目前期做好可行性研究报告，更加细化实施方案，严格执行资金管理办法和财政资金管理制度，严格按照项目实施方案等稳步推进工作。</w:t>
        <w:br/>
        <w:t>2.就业补助项目评价资料有待进一步完善。就业补助项目启动时同步做好档案的归纳与整理，及时整理、收集、汇总，健全档案资料。2023年就业补助项目后续管理有待进一步加强和跟踪。</w:t>
        <w:br/>
        <w:t>3.通过绩效管理，发现实施中存在漏洞，以后加强管理，及时掌握与之相关的各类信息，减少成本，使资金效益最大化。</w:t>
        <w:br/>
        <w:t>4.加强就业补助政策宣传，促进更多的人就业。</w:t>
        <w:br/>
        <w:t>总的来说就业补助项目在促进就业市场健康发展方面发挥了重要作用。然而，项目的实施过程中仍存在一些问题和挑战。通过优化资金分配、加强项目宣传、强化项目监管、创新项目实施模式和建立反馈机制等措施，可以进一步提升项目的实施效果，为我国的就业市场注入更多的活力和动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